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22" w:rsidRDefault="006E5622">
      <w:pPr>
        <w:pStyle w:val="ConsPlusTitlePage"/>
      </w:pPr>
      <w:r>
        <w:t xml:space="preserve">Документ предоставлен </w:t>
      </w:r>
      <w:hyperlink r:id="rId4" w:history="1">
        <w:r>
          <w:rPr>
            <w:color w:val="0000FF"/>
          </w:rPr>
          <w:t>КонсультантПлюс</w:t>
        </w:r>
      </w:hyperlink>
      <w:r>
        <w:br/>
      </w:r>
    </w:p>
    <w:p w:rsidR="006E5622" w:rsidRDefault="006E5622">
      <w:pPr>
        <w:pStyle w:val="ConsPlusNormal"/>
        <w:jc w:val="both"/>
        <w:outlineLvl w:val="0"/>
      </w:pPr>
    </w:p>
    <w:p w:rsidR="006E5622" w:rsidRDefault="006E5622">
      <w:pPr>
        <w:pStyle w:val="ConsPlusTitle"/>
        <w:jc w:val="center"/>
        <w:outlineLvl w:val="0"/>
      </w:pPr>
      <w:r>
        <w:t>АДМИНИСТРАЦИЯ ВЛАДИМИРСКОЙ ОБЛАСТИ</w:t>
      </w:r>
    </w:p>
    <w:p w:rsidR="006E5622" w:rsidRDefault="006E5622">
      <w:pPr>
        <w:pStyle w:val="ConsPlusTitle"/>
        <w:jc w:val="both"/>
      </w:pPr>
    </w:p>
    <w:p w:rsidR="006E5622" w:rsidRDefault="006E5622">
      <w:pPr>
        <w:pStyle w:val="ConsPlusTitle"/>
        <w:jc w:val="center"/>
      </w:pPr>
      <w:r>
        <w:t>ПОСТАНОВЛЕНИЕ</w:t>
      </w:r>
    </w:p>
    <w:p w:rsidR="006E5622" w:rsidRDefault="006E5622">
      <w:pPr>
        <w:pStyle w:val="ConsPlusTitle"/>
        <w:jc w:val="center"/>
      </w:pPr>
      <w:r>
        <w:t>от 27 декабря 2021 г. N 894</w:t>
      </w:r>
    </w:p>
    <w:p w:rsidR="006E5622" w:rsidRDefault="006E5622">
      <w:pPr>
        <w:pStyle w:val="ConsPlusTitle"/>
        <w:jc w:val="both"/>
      </w:pPr>
    </w:p>
    <w:p w:rsidR="006E5622" w:rsidRDefault="006E5622">
      <w:pPr>
        <w:pStyle w:val="ConsPlusTitle"/>
        <w:jc w:val="center"/>
      </w:pPr>
      <w:r>
        <w:t>О ПРОГРАММЕ ГОСУДАРСТВЕННЫХ ГАРАНТИЙ БЕСПЛАТНОГО ОКАЗАНИЯ</w:t>
      </w:r>
    </w:p>
    <w:p w:rsidR="006E5622" w:rsidRDefault="006E5622">
      <w:pPr>
        <w:pStyle w:val="ConsPlusTitle"/>
        <w:jc w:val="center"/>
      </w:pPr>
      <w:r>
        <w:t>НАСЕЛЕНИЮ ВЛАДИМИРСКОЙ ОБЛАСТИ МЕДИЦИНСКОЙ ПОМОЩИ</w:t>
      </w:r>
    </w:p>
    <w:p w:rsidR="006E5622" w:rsidRDefault="006E5622">
      <w:pPr>
        <w:pStyle w:val="ConsPlusTitle"/>
        <w:jc w:val="center"/>
      </w:pPr>
      <w:r>
        <w:t>НА 2022 ГОД И НА ПЛАНОВЫЙ ПЕРИОД 2023</w:t>
      </w:r>
      <w:proofErr w:type="gramStart"/>
      <w:r>
        <w:t xml:space="preserve"> И</w:t>
      </w:r>
      <w:proofErr w:type="gramEnd"/>
      <w:r>
        <w:t xml:space="preserve"> 2024 ГОДОВ</w:t>
      </w:r>
    </w:p>
    <w:p w:rsidR="006E5622" w:rsidRDefault="006E5622">
      <w:pPr>
        <w:pStyle w:val="ConsPlusNormal"/>
        <w:jc w:val="both"/>
      </w:pPr>
    </w:p>
    <w:p w:rsidR="006E5622" w:rsidRDefault="006E5622">
      <w:pPr>
        <w:pStyle w:val="ConsPlusNormal"/>
        <w:ind w:firstLine="540"/>
        <w:jc w:val="both"/>
      </w:pPr>
      <w:r>
        <w:t xml:space="preserve">В целях обеспечения государственных гарантий бесплатного оказания населению Владимирской области медицинской помощи в соответствии с Федеральными законами от 21.11.2011 </w:t>
      </w:r>
      <w:hyperlink r:id="rId5" w:history="1">
        <w:r>
          <w:rPr>
            <w:color w:val="0000FF"/>
          </w:rPr>
          <w:t>N 323-ФЗ</w:t>
        </w:r>
      </w:hyperlink>
      <w:r>
        <w:t xml:space="preserve"> "Об основах охраны здоровья граждан в Российской Федерации" и от 29.11.2010 </w:t>
      </w:r>
      <w:hyperlink r:id="rId6" w:history="1">
        <w:r>
          <w:rPr>
            <w:color w:val="0000FF"/>
          </w:rPr>
          <w:t>N 326-ФЗ</w:t>
        </w:r>
      </w:hyperlink>
      <w:r>
        <w:t xml:space="preserve"> "Об обязательном медицинском страховании в Российской Федерации" постановляю:</w:t>
      </w:r>
    </w:p>
    <w:p w:rsidR="006E5622" w:rsidRDefault="006E5622">
      <w:pPr>
        <w:pStyle w:val="ConsPlusNormal"/>
        <w:spacing w:before="220"/>
        <w:ind w:firstLine="540"/>
        <w:jc w:val="both"/>
      </w:pPr>
      <w:r>
        <w:t xml:space="preserve">1. Утвердить </w:t>
      </w:r>
      <w:hyperlink w:anchor="P29" w:history="1">
        <w:r>
          <w:rPr>
            <w:color w:val="0000FF"/>
          </w:rPr>
          <w:t>Программу</w:t>
        </w:r>
      </w:hyperlink>
      <w:r>
        <w:t xml:space="preserve"> государственных гарантий бесплатного оказания населению Владимирской области медицинской помощи на 2022 год и на плановый период 2023 и 2024 годов согласно приложению.</w:t>
      </w:r>
    </w:p>
    <w:p w:rsidR="006E5622" w:rsidRDefault="006E5622">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Губернатора области, курирующего вопросы социального обеспечения.</w:t>
      </w:r>
    </w:p>
    <w:p w:rsidR="006E5622" w:rsidRDefault="006E5622">
      <w:pPr>
        <w:pStyle w:val="ConsPlusNormal"/>
        <w:spacing w:before="220"/>
        <w:ind w:firstLine="540"/>
        <w:jc w:val="both"/>
      </w:pPr>
      <w:r>
        <w:t>3. Настоящее постановление вступает в силу с 1 января 2022 года и подлежит официальному опубликованию.</w:t>
      </w:r>
    </w:p>
    <w:p w:rsidR="006E5622" w:rsidRDefault="006E5622">
      <w:pPr>
        <w:pStyle w:val="ConsPlusNormal"/>
        <w:jc w:val="both"/>
      </w:pPr>
    </w:p>
    <w:p w:rsidR="006E5622" w:rsidRDefault="006E5622">
      <w:pPr>
        <w:pStyle w:val="ConsPlusNormal"/>
        <w:jc w:val="right"/>
      </w:pPr>
      <w:r>
        <w:t xml:space="preserve">Временно </w:t>
      </w:r>
      <w:proofErr w:type="gramStart"/>
      <w:r>
        <w:t>исполняющий</w:t>
      </w:r>
      <w:proofErr w:type="gramEnd"/>
      <w:r>
        <w:t xml:space="preserve"> обязанности</w:t>
      </w:r>
    </w:p>
    <w:p w:rsidR="006E5622" w:rsidRDefault="006E5622">
      <w:pPr>
        <w:pStyle w:val="ConsPlusNormal"/>
        <w:jc w:val="right"/>
      </w:pPr>
      <w:r>
        <w:t>Губернатора области</w:t>
      </w:r>
    </w:p>
    <w:p w:rsidR="006E5622" w:rsidRDefault="006E5622">
      <w:pPr>
        <w:pStyle w:val="ConsPlusNormal"/>
        <w:jc w:val="right"/>
      </w:pPr>
      <w:r>
        <w:t>А.А.АВДЕЕВ</w:t>
      </w:r>
    </w:p>
    <w:p w:rsidR="006E5622" w:rsidRDefault="006E5622">
      <w:pPr>
        <w:pStyle w:val="ConsPlusNormal"/>
        <w:jc w:val="both"/>
      </w:pPr>
    </w:p>
    <w:p w:rsidR="006E5622" w:rsidRDefault="006E5622">
      <w:pPr>
        <w:pStyle w:val="ConsPlusNormal"/>
        <w:jc w:val="both"/>
      </w:pPr>
    </w:p>
    <w:p w:rsidR="006E5622" w:rsidRDefault="006E5622">
      <w:pPr>
        <w:pStyle w:val="ConsPlusNormal"/>
        <w:jc w:val="both"/>
      </w:pPr>
    </w:p>
    <w:p w:rsidR="006E5622" w:rsidRDefault="006E5622">
      <w:pPr>
        <w:pStyle w:val="ConsPlusNormal"/>
        <w:jc w:val="both"/>
      </w:pPr>
    </w:p>
    <w:p w:rsidR="006E5622" w:rsidRDefault="006E5622">
      <w:pPr>
        <w:pStyle w:val="ConsPlusNormal"/>
        <w:jc w:val="both"/>
      </w:pPr>
    </w:p>
    <w:p w:rsidR="00E41FA4" w:rsidRDefault="00E41FA4">
      <w:pPr>
        <w:pStyle w:val="ConsPlusNormal"/>
        <w:jc w:val="right"/>
        <w:outlineLvl w:val="0"/>
      </w:pPr>
    </w:p>
    <w:p w:rsidR="00E41FA4" w:rsidRDefault="00E41FA4">
      <w:pPr>
        <w:pStyle w:val="ConsPlusNormal"/>
        <w:jc w:val="right"/>
        <w:outlineLvl w:val="0"/>
      </w:pPr>
    </w:p>
    <w:p w:rsidR="00E41FA4" w:rsidRDefault="00E41FA4">
      <w:pPr>
        <w:pStyle w:val="ConsPlusNormal"/>
        <w:jc w:val="right"/>
        <w:outlineLvl w:val="0"/>
      </w:pPr>
    </w:p>
    <w:p w:rsidR="00E41FA4" w:rsidRDefault="00E41FA4">
      <w:pPr>
        <w:pStyle w:val="ConsPlusNormal"/>
        <w:jc w:val="right"/>
        <w:outlineLvl w:val="0"/>
      </w:pPr>
    </w:p>
    <w:p w:rsidR="00E41FA4" w:rsidRDefault="00E41FA4">
      <w:pPr>
        <w:pStyle w:val="ConsPlusNormal"/>
        <w:jc w:val="right"/>
        <w:outlineLvl w:val="0"/>
      </w:pPr>
    </w:p>
    <w:p w:rsidR="00E41FA4" w:rsidRDefault="00E41FA4">
      <w:pPr>
        <w:pStyle w:val="ConsPlusNormal"/>
        <w:jc w:val="right"/>
        <w:outlineLvl w:val="0"/>
      </w:pPr>
    </w:p>
    <w:p w:rsidR="00E41FA4" w:rsidRDefault="00E41FA4">
      <w:pPr>
        <w:pStyle w:val="ConsPlusNormal"/>
        <w:jc w:val="right"/>
        <w:outlineLvl w:val="0"/>
      </w:pPr>
    </w:p>
    <w:p w:rsidR="00E41FA4" w:rsidRDefault="00E41FA4">
      <w:pPr>
        <w:pStyle w:val="ConsPlusNormal"/>
        <w:jc w:val="right"/>
        <w:outlineLvl w:val="0"/>
      </w:pPr>
    </w:p>
    <w:p w:rsidR="00E41FA4" w:rsidRDefault="00E41FA4">
      <w:pPr>
        <w:pStyle w:val="ConsPlusNormal"/>
        <w:jc w:val="right"/>
        <w:outlineLvl w:val="0"/>
      </w:pPr>
    </w:p>
    <w:p w:rsidR="00E41FA4" w:rsidRDefault="00E41FA4">
      <w:pPr>
        <w:pStyle w:val="ConsPlusNormal"/>
        <w:jc w:val="right"/>
        <w:outlineLvl w:val="0"/>
      </w:pPr>
    </w:p>
    <w:p w:rsidR="00E41FA4" w:rsidRDefault="00E41FA4">
      <w:pPr>
        <w:pStyle w:val="ConsPlusNormal"/>
        <w:jc w:val="right"/>
        <w:outlineLvl w:val="0"/>
      </w:pPr>
    </w:p>
    <w:p w:rsidR="00E41FA4" w:rsidRDefault="00E41FA4">
      <w:pPr>
        <w:pStyle w:val="ConsPlusNormal"/>
        <w:jc w:val="right"/>
        <w:outlineLvl w:val="0"/>
      </w:pPr>
    </w:p>
    <w:p w:rsidR="00E41FA4" w:rsidRDefault="00E41FA4">
      <w:pPr>
        <w:pStyle w:val="ConsPlusNormal"/>
        <w:jc w:val="right"/>
        <w:outlineLvl w:val="0"/>
      </w:pPr>
    </w:p>
    <w:p w:rsidR="00E41FA4" w:rsidRDefault="00E41FA4">
      <w:pPr>
        <w:pStyle w:val="ConsPlusNormal"/>
        <w:jc w:val="right"/>
        <w:outlineLvl w:val="0"/>
      </w:pPr>
    </w:p>
    <w:p w:rsidR="00E41FA4" w:rsidRDefault="00E41FA4">
      <w:pPr>
        <w:pStyle w:val="ConsPlusNormal"/>
        <w:jc w:val="right"/>
        <w:outlineLvl w:val="0"/>
      </w:pPr>
    </w:p>
    <w:p w:rsidR="00E41FA4" w:rsidRDefault="00E41FA4">
      <w:pPr>
        <w:pStyle w:val="ConsPlusNormal"/>
        <w:jc w:val="right"/>
        <w:outlineLvl w:val="0"/>
      </w:pPr>
    </w:p>
    <w:p w:rsidR="00E41FA4" w:rsidRDefault="00E41FA4">
      <w:pPr>
        <w:pStyle w:val="ConsPlusNormal"/>
        <w:jc w:val="right"/>
        <w:outlineLvl w:val="0"/>
      </w:pPr>
    </w:p>
    <w:p w:rsidR="00E41FA4" w:rsidRDefault="00E41FA4">
      <w:pPr>
        <w:pStyle w:val="ConsPlusNormal"/>
        <w:jc w:val="right"/>
        <w:outlineLvl w:val="0"/>
      </w:pPr>
    </w:p>
    <w:p w:rsidR="006E5622" w:rsidRDefault="006E5622">
      <w:pPr>
        <w:pStyle w:val="ConsPlusNormal"/>
        <w:jc w:val="right"/>
        <w:outlineLvl w:val="0"/>
      </w:pPr>
      <w:r>
        <w:lastRenderedPageBreak/>
        <w:t>Приложение</w:t>
      </w:r>
    </w:p>
    <w:p w:rsidR="006E5622" w:rsidRDefault="006E5622">
      <w:pPr>
        <w:pStyle w:val="ConsPlusNormal"/>
        <w:jc w:val="right"/>
      </w:pPr>
      <w:r>
        <w:t>к постановлению</w:t>
      </w:r>
    </w:p>
    <w:p w:rsidR="006E5622" w:rsidRDefault="006E5622">
      <w:pPr>
        <w:pStyle w:val="ConsPlusNormal"/>
        <w:jc w:val="right"/>
      </w:pPr>
      <w:r>
        <w:t>администрации</w:t>
      </w:r>
    </w:p>
    <w:p w:rsidR="006E5622" w:rsidRDefault="006E5622">
      <w:pPr>
        <w:pStyle w:val="ConsPlusNormal"/>
        <w:jc w:val="right"/>
      </w:pPr>
      <w:r>
        <w:t>Владимирской области</w:t>
      </w:r>
    </w:p>
    <w:p w:rsidR="006E5622" w:rsidRDefault="006E5622">
      <w:pPr>
        <w:pStyle w:val="ConsPlusNormal"/>
        <w:jc w:val="right"/>
      </w:pPr>
      <w:r>
        <w:t>от 27.12.2021 N 894</w:t>
      </w:r>
    </w:p>
    <w:p w:rsidR="006E5622" w:rsidRDefault="006E5622">
      <w:pPr>
        <w:pStyle w:val="ConsPlusNormal"/>
        <w:jc w:val="both"/>
      </w:pPr>
    </w:p>
    <w:p w:rsidR="006E5622" w:rsidRDefault="006E5622">
      <w:pPr>
        <w:pStyle w:val="ConsPlusTitle"/>
        <w:jc w:val="center"/>
      </w:pPr>
      <w:bookmarkStart w:id="0" w:name="P29"/>
      <w:bookmarkEnd w:id="0"/>
      <w:r>
        <w:t>ПРОГРАММА</w:t>
      </w:r>
    </w:p>
    <w:p w:rsidR="006E5622" w:rsidRDefault="006E5622">
      <w:pPr>
        <w:pStyle w:val="ConsPlusTitle"/>
        <w:jc w:val="center"/>
      </w:pPr>
      <w:r>
        <w:t>ГОСУДАРСТВЕННЫХ ГАРАНТИЙ БЕСПЛАТНОГО ОКАЗАНИЯ НАСЕЛЕНИЮ</w:t>
      </w:r>
    </w:p>
    <w:p w:rsidR="006E5622" w:rsidRDefault="006E5622">
      <w:pPr>
        <w:pStyle w:val="ConsPlusTitle"/>
        <w:jc w:val="center"/>
      </w:pPr>
      <w:r>
        <w:t>ВЛАДИМИРСКОЙ ОБЛАСТИ МЕДИЦИНСКОЙ ПОМОЩИ НА 2022 ГОД</w:t>
      </w:r>
    </w:p>
    <w:p w:rsidR="006E5622" w:rsidRDefault="006E5622">
      <w:pPr>
        <w:pStyle w:val="ConsPlusTitle"/>
        <w:jc w:val="center"/>
      </w:pPr>
      <w:r>
        <w:t>И НА ПЛАНОВЫЙ ПЕРИОД 2023</w:t>
      </w:r>
      <w:proofErr w:type="gramStart"/>
      <w:r>
        <w:t xml:space="preserve"> И</w:t>
      </w:r>
      <w:proofErr w:type="gramEnd"/>
      <w:r>
        <w:t xml:space="preserve"> 2024 ГОДОВ</w:t>
      </w:r>
    </w:p>
    <w:p w:rsidR="006E5622" w:rsidRDefault="006E5622">
      <w:pPr>
        <w:pStyle w:val="ConsPlusNormal"/>
        <w:jc w:val="both"/>
      </w:pPr>
    </w:p>
    <w:p w:rsidR="006E5622" w:rsidRDefault="006E5622">
      <w:pPr>
        <w:pStyle w:val="ConsPlusTitle"/>
        <w:jc w:val="center"/>
        <w:outlineLvl w:val="1"/>
      </w:pPr>
      <w:r>
        <w:t>I. Общие положения</w:t>
      </w:r>
    </w:p>
    <w:p w:rsidR="006E5622" w:rsidRDefault="006E5622">
      <w:pPr>
        <w:pStyle w:val="ConsPlusNormal"/>
        <w:jc w:val="both"/>
      </w:pPr>
    </w:p>
    <w:p w:rsidR="006E5622" w:rsidRDefault="006E5622">
      <w:pPr>
        <w:pStyle w:val="ConsPlusNormal"/>
        <w:ind w:firstLine="540"/>
        <w:jc w:val="both"/>
      </w:pPr>
      <w:proofErr w:type="gramStart"/>
      <w:r>
        <w:t>Программа государственных гарантий бесплатного оказания населению Владимирской области медицинской помощи на 2022 год и на плановый период 2023 и 2024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w:t>
      </w:r>
      <w:proofErr w:type="gramEnd"/>
      <w:r>
        <w:t xml:space="preserve">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6E5622" w:rsidRDefault="006E5622">
      <w:pPr>
        <w:pStyle w:val="ConsPlusNormal"/>
        <w:spacing w:before="220"/>
        <w:ind w:firstLine="540"/>
        <w:jc w:val="both"/>
      </w:pPr>
      <w:r>
        <w:t>Цель разработки Программы - создание единого механизма реализации конституционных прав граждан, проживающих на территории Владимирской области, на получение бесплатной медицинской помощи гарантированного объема и качества за счет средств обязательного медицинского страхования в соответствии с территориальной программой обязательного медицинского страхования, средств бюджета Владимирской области.</w:t>
      </w:r>
    </w:p>
    <w:p w:rsidR="006E5622" w:rsidRDefault="006E5622">
      <w:pPr>
        <w:pStyle w:val="ConsPlusNormal"/>
        <w:spacing w:before="220"/>
        <w:ind w:firstLine="540"/>
        <w:jc w:val="both"/>
      </w:pPr>
      <w:proofErr w:type="gramStart"/>
      <w:r>
        <w:t>Программа сформирована с учетом порядков оказания медицинской помощи 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Владимирской области, основанных на данных медицинской статистики, климатических и географических особенностей Владимирской области,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w:t>
      </w:r>
      <w:proofErr w:type="gramEnd"/>
      <w:r>
        <w:t xml:space="preserve">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E5622" w:rsidRDefault="006E562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особенности реализации базовой программы обязательного медицинского страхования осуществляются в соответствии с нормативными правовыми актами Правительства Российской Федерации.</w:t>
      </w:r>
    </w:p>
    <w:p w:rsidR="006E5622" w:rsidRDefault="006E5622">
      <w:pPr>
        <w:pStyle w:val="ConsPlusNormal"/>
        <w:spacing w:before="220"/>
        <w:ind w:firstLine="540"/>
        <w:jc w:val="both"/>
      </w:pPr>
      <w:r>
        <w:t>Распределение медицинских организаций государственной системы здравоохранения Владимирской области, участвующих в реализации Программы, по уровням осуществляется Департаментом здравоохранения Владимирской области (далее - Департамент), уровень медицинских организаций иной формы собственности определяется комиссией по разработке территориальной программы обязательного медицинского страхования.</w:t>
      </w:r>
    </w:p>
    <w:p w:rsidR="006E5622" w:rsidRDefault="006E5622">
      <w:pPr>
        <w:pStyle w:val="ConsPlusNormal"/>
        <w:spacing w:before="220"/>
        <w:ind w:firstLine="540"/>
        <w:jc w:val="both"/>
      </w:pPr>
      <w:r>
        <w:t>Населению Владимирской области гарантируется предоставление бесплатной медицинской помощи в соответствии с утвержденной стоимостью Программы (</w:t>
      </w:r>
      <w:hyperlink w:anchor="P1204" w:history="1">
        <w:r>
          <w:rPr>
            <w:color w:val="0000FF"/>
          </w:rPr>
          <w:t>приложения N 2</w:t>
        </w:r>
      </w:hyperlink>
      <w:r>
        <w:t xml:space="preserve"> и </w:t>
      </w:r>
      <w:hyperlink w:anchor="P1340" w:history="1">
        <w:r>
          <w:rPr>
            <w:color w:val="0000FF"/>
          </w:rPr>
          <w:t>N 3</w:t>
        </w:r>
      </w:hyperlink>
      <w:r>
        <w:t>):</w:t>
      </w:r>
    </w:p>
    <w:p w:rsidR="006E5622" w:rsidRDefault="006E5622">
      <w:pPr>
        <w:pStyle w:val="ConsPlusNormal"/>
        <w:spacing w:before="220"/>
        <w:ind w:firstLine="540"/>
        <w:jc w:val="both"/>
      </w:pPr>
      <w:r>
        <w:t xml:space="preserve">- в 2022 году общей стоимостью 29508686,8 тыс. рублей, в том числе за счет средств областного бюджета - 10443953,6 тыс. рублей, за счет средств обязательного медицинского </w:t>
      </w:r>
      <w:r>
        <w:lastRenderedPageBreak/>
        <w:t>страхования - 19064733,2 тыс. рублей;</w:t>
      </w:r>
    </w:p>
    <w:p w:rsidR="006E5622" w:rsidRDefault="006E5622">
      <w:pPr>
        <w:pStyle w:val="ConsPlusNormal"/>
        <w:spacing w:before="220"/>
        <w:ind w:firstLine="540"/>
        <w:jc w:val="both"/>
      </w:pPr>
      <w:r>
        <w:t>- в 2023 году общей стоимостью 27549549,0 тыс. рублей, в том числе за счет средств областного бюджета - 7434979,4 тыс. рублей, за счет средств обязательного медицинского страхования - 20114569,6 тыс. рублей;</w:t>
      </w:r>
    </w:p>
    <w:p w:rsidR="006E5622" w:rsidRDefault="006E5622">
      <w:pPr>
        <w:pStyle w:val="ConsPlusNormal"/>
        <w:spacing w:before="220"/>
        <w:ind w:firstLine="540"/>
        <w:jc w:val="both"/>
      </w:pPr>
      <w:r>
        <w:t>- в 2024 году общей стоимостью 27393834,0 тыс. рублей, в том числе за счет средств областного бюджета - 6082234,4 тыс. рублей, за счет средств обязательного медицинского страхования - 21311599,6 тыс. рублей.</w:t>
      </w:r>
    </w:p>
    <w:p w:rsidR="006E5622" w:rsidRDefault="006E5622">
      <w:pPr>
        <w:pStyle w:val="ConsPlusNormal"/>
        <w:spacing w:before="220"/>
        <w:ind w:firstLine="540"/>
        <w:jc w:val="both"/>
      </w:pPr>
      <w:r>
        <w:t xml:space="preserve">В Программу </w:t>
      </w:r>
      <w:proofErr w:type="gramStart"/>
      <w:r>
        <w:t>включены</w:t>
      </w:r>
      <w:proofErr w:type="gramEnd"/>
      <w:r>
        <w:t>:</w:t>
      </w:r>
    </w:p>
    <w:p w:rsidR="006E5622" w:rsidRDefault="006E5622">
      <w:pPr>
        <w:pStyle w:val="ConsPlusNormal"/>
        <w:spacing w:before="220"/>
        <w:ind w:firstLine="540"/>
        <w:jc w:val="both"/>
      </w:pPr>
      <w: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E5622" w:rsidRDefault="006E5622">
      <w:pPr>
        <w:pStyle w:val="ConsPlusNormal"/>
        <w:spacing w:before="220"/>
        <w:ind w:firstLine="540"/>
        <w:jc w:val="both"/>
      </w:pPr>
      <w: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rsidR="006E5622" w:rsidRDefault="006E5622">
      <w:pPr>
        <w:pStyle w:val="ConsPlusNormal"/>
        <w:spacing w:before="220"/>
        <w:ind w:firstLine="540"/>
        <w:jc w:val="both"/>
      </w:pPr>
      <w:proofErr w:type="gramStart"/>
      <w:r>
        <w:t xml:space="preserve">- </w:t>
      </w:r>
      <w:hyperlink w:anchor="P2687"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w:t>
      </w:r>
      <w:proofErr w:type="gramEnd"/>
      <w:r>
        <w:t xml:space="preserve">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согласно приложению N 4 к Программе;</w:t>
      </w:r>
    </w:p>
    <w:p w:rsidR="006E5622" w:rsidRDefault="006E5622">
      <w:pPr>
        <w:pStyle w:val="ConsPlusNormal"/>
        <w:spacing w:before="220"/>
        <w:ind w:firstLine="540"/>
        <w:jc w:val="both"/>
      </w:pPr>
      <w:proofErr w:type="gramStart"/>
      <w:r>
        <w:t>- 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6E5622" w:rsidRDefault="006E5622">
      <w:pPr>
        <w:pStyle w:val="ConsPlusNormal"/>
        <w:spacing w:before="220"/>
        <w:ind w:firstLine="540"/>
        <w:jc w:val="both"/>
      </w:pPr>
      <w: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E5622" w:rsidRDefault="006E5622">
      <w:pPr>
        <w:pStyle w:val="ConsPlusNormal"/>
        <w:spacing w:before="220"/>
        <w:ind w:firstLine="540"/>
        <w:jc w:val="both"/>
      </w:pPr>
      <w:r>
        <w:t>- перечень мероприятий по профилактике заболеваний и формированию здорового образа жизни, осуществляемых в рамках Программы;</w:t>
      </w:r>
    </w:p>
    <w:p w:rsidR="006E5622" w:rsidRDefault="006E5622">
      <w:pPr>
        <w:pStyle w:val="ConsPlusNormal"/>
        <w:spacing w:before="220"/>
        <w:ind w:firstLine="540"/>
        <w:jc w:val="both"/>
      </w:pPr>
      <w:r>
        <w:t xml:space="preserve">- </w:t>
      </w:r>
      <w:hyperlink w:anchor="P7048"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согласно приложению N 5 к Программе;</w:t>
      </w:r>
    </w:p>
    <w:p w:rsidR="006E5622" w:rsidRDefault="006E5622">
      <w:pPr>
        <w:pStyle w:val="ConsPlusNormal"/>
        <w:spacing w:before="220"/>
        <w:ind w:firstLine="540"/>
        <w:jc w:val="both"/>
      </w:pPr>
      <w:proofErr w:type="gramStart"/>
      <w:r>
        <w:t xml:space="preserve">-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w:t>
      </w:r>
      <w:r>
        <w:lastRenderedPageBreak/>
        <w:t>четырех лет, а с ребенком старше указанного возраста - при наличии медицинских показаний;</w:t>
      </w:r>
      <w:proofErr w:type="gramEnd"/>
    </w:p>
    <w:p w:rsidR="006E5622" w:rsidRDefault="006E5622">
      <w:pPr>
        <w:pStyle w:val="ConsPlusNormal"/>
        <w:spacing w:before="220"/>
        <w:ind w:firstLine="540"/>
        <w:jc w:val="both"/>
      </w:pPr>
      <w: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E5622" w:rsidRDefault="006E5622">
      <w:pPr>
        <w:pStyle w:val="ConsPlusNormal"/>
        <w:spacing w:before="220"/>
        <w:ind w:firstLine="540"/>
        <w:jc w:val="both"/>
      </w:pPr>
      <w: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E5622" w:rsidRDefault="006E5622">
      <w:pPr>
        <w:pStyle w:val="ConsPlusNormal"/>
        <w:spacing w:before="220"/>
        <w:ind w:firstLine="540"/>
        <w:jc w:val="both"/>
      </w:pPr>
      <w: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E5622" w:rsidRDefault="006E5622">
      <w:pPr>
        <w:pStyle w:val="ConsPlusNormal"/>
        <w:spacing w:before="220"/>
        <w:ind w:firstLine="540"/>
        <w:jc w:val="both"/>
      </w:pPr>
      <w:r>
        <w:t>- условия и сроки диспансеризации населения для отдельных категорий населения, профилактических осмотров несовершеннолетних;</w:t>
      </w:r>
    </w:p>
    <w:p w:rsidR="006E5622" w:rsidRDefault="006E5622">
      <w:pPr>
        <w:pStyle w:val="ConsPlusNormal"/>
        <w:spacing w:before="220"/>
        <w:ind w:firstLine="540"/>
        <w:jc w:val="both"/>
      </w:pPr>
      <w:r>
        <w:t>- целевые значения критериев доступности и качества медицинской помощи, оказываемой в рамках Программы;</w:t>
      </w:r>
    </w:p>
    <w:p w:rsidR="006E5622" w:rsidRDefault="006E5622">
      <w:pPr>
        <w:pStyle w:val="ConsPlusNormal"/>
        <w:spacing w:before="220"/>
        <w:ind w:firstLine="540"/>
        <w:jc w:val="both"/>
      </w:pPr>
      <w: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6E5622" w:rsidRDefault="006E5622">
      <w:pPr>
        <w:pStyle w:val="ConsPlusNormal"/>
        <w:spacing w:before="220"/>
        <w:ind w:firstLine="540"/>
        <w:jc w:val="both"/>
      </w:pPr>
      <w: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6E5622" w:rsidRDefault="006E5622">
      <w:pPr>
        <w:pStyle w:val="ConsPlusNormal"/>
        <w:spacing w:before="220"/>
        <w:ind w:firstLine="540"/>
        <w:jc w:val="both"/>
      </w:pPr>
      <w:r>
        <w:t xml:space="preserve">Предоставление медицинской помощи населению осуществляется в соответствии с заданиями по обеспечению государственных гарантий оказания населению Владимирской области бесплатной медицинской помощи медицинскими организациями государственной системы здравоохранения и иными организациями здравоохранения, участвующими в реализации Программы. Задания по обеспечению государственных гарантий оказания населению Владимирской области бесплатной медицинской помощи (далее - задания) определяют объемы медицинской помощи для медицинских организаций государственной системы здравоохранения Владимирской области и иных организаций здравоохранения, участвующих в реализации Программы. Задания формируются на основе анализа потребности населения в медицинской помощи и финансовых ресурсов в соответствии с </w:t>
      </w:r>
      <w:hyperlink r:id="rId7" w:history="1">
        <w:r>
          <w:rPr>
            <w:color w:val="0000FF"/>
          </w:rPr>
          <w:t>постановлением</w:t>
        </w:r>
      </w:hyperlink>
      <w: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w:t>
      </w:r>
      <w:proofErr w:type="gramStart"/>
      <w:r>
        <w:t>контроле за</w:t>
      </w:r>
      <w:proofErr w:type="gramEnd"/>
      <w:r>
        <w:t xml:space="preserve"> их реализацией". Задания для медицинских организаций государственной системы здравоохранения Владимирской области на оказание населению области бесплатной медицинской помощи определяют обязательства администрации области по обеспечению предоставления населению области медицинской помощи.</w:t>
      </w:r>
    </w:p>
    <w:p w:rsidR="006E5622" w:rsidRDefault="006E5622">
      <w:pPr>
        <w:pStyle w:val="ConsPlusNormal"/>
        <w:spacing w:before="220"/>
        <w:ind w:firstLine="540"/>
        <w:jc w:val="both"/>
      </w:pPr>
      <w:r>
        <w:t>Источники финансирования - средства федерального бюджета, средства областного бюджета и средства обязательного медицинского страхования.</w:t>
      </w:r>
    </w:p>
    <w:p w:rsidR="006E5622" w:rsidRDefault="006E5622">
      <w:pPr>
        <w:pStyle w:val="ConsPlusNormal"/>
        <w:spacing w:before="220"/>
        <w:ind w:firstLine="540"/>
        <w:jc w:val="both"/>
      </w:pPr>
      <w:r>
        <w:t>Задания в части объемов медицинской помощи, финансируемой за счет средств областного бюджета, устанавливаются и перераспределяются Департаментом.</w:t>
      </w:r>
    </w:p>
    <w:p w:rsidR="006E5622" w:rsidRDefault="006E5622">
      <w:pPr>
        <w:pStyle w:val="ConsPlusNormal"/>
        <w:spacing w:before="220"/>
        <w:ind w:firstLine="540"/>
        <w:jc w:val="both"/>
      </w:pPr>
      <w:r>
        <w:t xml:space="preserve">Объемы предоставления медицинской помощи, установленные территориальной </w:t>
      </w:r>
      <w:r>
        <w:lastRenderedPageBreak/>
        <w:t xml:space="preserve">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между страховыми медицинскими организациями и между медицинскими </w:t>
      </w:r>
      <w:proofErr w:type="gramStart"/>
      <w:r>
        <w:t>организациями</w:t>
      </w:r>
      <w:proofErr w:type="gramEnd"/>
      <w:r>
        <w:t xml:space="preserve">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6E5622" w:rsidRDefault="006E5622">
      <w:pPr>
        <w:pStyle w:val="ConsPlusNormal"/>
        <w:spacing w:before="220"/>
        <w:ind w:firstLine="540"/>
        <w:jc w:val="both"/>
      </w:pPr>
      <w:proofErr w:type="gramStart"/>
      <w: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roofErr w:type="gramEnd"/>
    </w:p>
    <w:p w:rsidR="006E5622" w:rsidRDefault="006E5622">
      <w:pPr>
        <w:pStyle w:val="ConsPlusNormal"/>
        <w:spacing w:before="220"/>
        <w:ind w:firstLine="540"/>
        <w:jc w:val="both"/>
      </w:pPr>
      <w:r>
        <w:t>Перечень заболеваний, состояний (групп заболеваний, состояний), при которых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устанавливается постановлением Правительства Российской Федерации.</w:t>
      </w:r>
    </w:p>
    <w:p w:rsidR="006E5622" w:rsidRDefault="006E5622">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6E5622" w:rsidRDefault="006E5622">
      <w:pPr>
        <w:pStyle w:val="ConsPlusNormal"/>
        <w:jc w:val="both"/>
      </w:pPr>
    </w:p>
    <w:p w:rsidR="006E5622" w:rsidRDefault="006E5622">
      <w:pPr>
        <w:pStyle w:val="ConsPlusTitle"/>
        <w:jc w:val="center"/>
        <w:outlineLvl w:val="1"/>
      </w:pPr>
      <w:r>
        <w:t>II. Виды, условия и формы оказания медицинской помощи</w:t>
      </w:r>
    </w:p>
    <w:p w:rsidR="006E5622" w:rsidRDefault="006E5622">
      <w:pPr>
        <w:pStyle w:val="ConsPlusNormal"/>
        <w:jc w:val="both"/>
      </w:pPr>
    </w:p>
    <w:p w:rsidR="006E5622" w:rsidRDefault="006E562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E5622" w:rsidRDefault="006E5622">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6E5622" w:rsidRDefault="006E5622">
      <w:pPr>
        <w:pStyle w:val="ConsPlusNormal"/>
        <w:spacing w:before="220"/>
        <w:ind w:firstLine="540"/>
        <w:jc w:val="both"/>
      </w:pPr>
      <w:r>
        <w:t>- специализированная, в том числе высокотехнологичная, медицинская помощь;</w:t>
      </w:r>
    </w:p>
    <w:p w:rsidR="006E5622" w:rsidRDefault="006E5622">
      <w:pPr>
        <w:pStyle w:val="ConsPlusNormal"/>
        <w:spacing w:before="220"/>
        <w:ind w:firstLine="540"/>
        <w:jc w:val="both"/>
      </w:pPr>
      <w:r>
        <w:t>- скорая, в том числе скорая специализированная, медицинская помощь;</w:t>
      </w:r>
    </w:p>
    <w:p w:rsidR="006E5622" w:rsidRDefault="006E5622">
      <w:pPr>
        <w:pStyle w:val="ConsPlusNormal"/>
        <w:spacing w:before="220"/>
        <w:ind w:firstLine="540"/>
        <w:jc w:val="both"/>
      </w:pPr>
      <w: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E5622" w:rsidRDefault="006E5622">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21.11.2011 </w:t>
      </w:r>
      <w:hyperlink r:id="rId8" w:history="1">
        <w:r>
          <w:rPr>
            <w:color w:val="0000FF"/>
          </w:rPr>
          <w:t>N 323-ФЗ</w:t>
        </w:r>
      </w:hyperlink>
      <w:r>
        <w:t xml:space="preserve"> "Об основах охраны здоровья граждан в Российской Федерации" и от 29.11.2010 </w:t>
      </w:r>
      <w:hyperlink r:id="rId9" w:history="1">
        <w:r>
          <w:rPr>
            <w:color w:val="0000FF"/>
          </w:rPr>
          <w:t>N 326-ФЗ</w:t>
        </w:r>
      </w:hyperlink>
      <w:r>
        <w:t xml:space="preserve"> "Об обязательном медицинском страховании в Российской Федерации".</w:t>
      </w:r>
    </w:p>
    <w:p w:rsidR="006E5622" w:rsidRDefault="006E562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E5622" w:rsidRDefault="006E562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E5622" w:rsidRDefault="006E562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E5622" w:rsidRDefault="006E5622">
      <w:pPr>
        <w:pStyle w:val="ConsPlusNormal"/>
        <w:spacing w:before="220"/>
        <w:ind w:firstLine="540"/>
        <w:jc w:val="both"/>
      </w:pPr>
      <w:r>
        <w:t xml:space="preserve">Первичная врачебная медико-санитарная помощь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w:t>
      </w:r>
    </w:p>
    <w:p w:rsidR="006E5622" w:rsidRDefault="006E562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E5622" w:rsidRDefault="006E562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E5622" w:rsidRDefault="006E5622">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E5622" w:rsidRDefault="006E5622">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государственной власти, который содержит, в том числе методы лечения и источники финансового обеспечения высокотехнологичной медицинской помощи.</w:t>
      </w:r>
    </w:p>
    <w:p w:rsidR="006E5622" w:rsidRDefault="006E562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E5622" w:rsidRDefault="006E5622">
      <w:pPr>
        <w:pStyle w:val="ConsPlusNormal"/>
        <w:spacing w:before="220"/>
        <w:ind w:firstLine="540"/>
        <w:jc w:val="both"/>
      </w:pPr>
      <w: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6E5622" w:rsidRDefault="006E562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E5622" w:rsidRDefault="006E5622">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6E5622" w:rsidRDefault="006E5622">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0"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w:t>
      </w:r>
      <w:proofErr w:type="gramEnd"/>
      <w:r>
        <w:t xml:space="preserve"> такому пациенту социальных услуг, мер социальной защиты </w:t>
      </w:r>
      <w:r>
        <w:lastRenderedPageBreak/>
        <w:t>(поддержки) в соответствии с законодательством Российской Федерации, мер психологической поддержки и духовной помощи.</w:t>
      </w:r>
    </w:p>
    <w:p w:rsidR="006E5622" w:rsidRDefault="006E5622">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t xml:space="preserve"> помощь.</w:t>
      </w:r>
    </w:p>
    <w:p w:rsidR="006E5622" w:rsidRDefault="006E5622">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E5622" w:rsidRDefault="006E5622">
      <w:pPr>
        <w:pStyle w:val="ConsPlusNormal"/>
        <w:spacing w:before="220"/>
        <w:ind w:firstLine="540"/>
        <w:jc w:val="both"/>
      </w:pPr>
      <w:proofErr w:type="gramStart"/>
      <w:r>
        <w:t>За счет средств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6E5622" w:rsidRDefault="006E5622">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E5622" w:rsidRDefault="006E5622">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1" w:history="1">
        <w:r>
          <w:rPr>
            <w:color w:val="0000FF"/>
          </w:rPr>
          <w:t>программы</w:t>
        </w:r>
      </w:hyperlink>
      <w:r>
        <w:t xml:space="preserve"> "Развитие здравоохранения Владимирской области", утвержденной постановлением Губернатора области от 30.04.2013 N 494, включающей указанные мероприятия, а также целевые показатели их результативности.</w:t>
      </w:r>
    </w:p>
    <w:p w:rsidR="006E5622" w:rsidRDefault="006E5622">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Департаментом организуется взаимодействие стационарных организаций социального обслуживания с близлежащими медицинскими организациями.</w:t>
      </w:r>
    </w:p>
    <w:p w:rsidR="006E5622" w:rsidRDefault="006E5622">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E5622" w:rsidRDefault="006E5622">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6E5622" w:rsidRDefault="006E5622">
      <w:pPr>
        <w:pStyle w:val="ConsPlusNormal"/>
        <w:spacing w:before="220"/>
        <w:ind w:firstLine="540"/>
        <w:jc w:val="both"/>
      </w:pPr>
      <w:proofErr w:type="gramStart"/>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w:t>
      </w:r>
      <w:proofErr w:type="gramEnd"/>
      <w:r>
        <w:t xml:space="preserve"> социального обслуживания в порядке, установленном Министерством здравоохранения Российской Федерации.</w:t>
      </w:r>
    </w:p>
    <w:p w:rsidR="006E5622" w:rsidRDefault="006E5622">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поселках, относящихся к городским населенным пунктам,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 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поселках, относящихся к городским населенным пунктам, осуществляется лекарственное обеспечение таких пациентов, в том числе доставка лекарственных препаратов по месту жительства.</w:t>
      </w:r>
    </w:p>
    <w:p w:rsidR="006E5622" w:rsidRDefault="006E5622">
      <w:pPr>
        <w:pStyle w:val="ConsPlusNormal"/>
        <w:spacing w:before="220"/>
        <w:ind w:firstLine="540"/>
        <w:jc w:val="both"/>
      </w:pPr>
      <w:r>
        <w:t>Медицинская помощь оказывается в следующих формах:</w:t>
      </w:r>
    </w:p>
    <w:p w:rsidR="006E5622" w:rsidRDefault="006E562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E5622" w:rsidRDefault="006E562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E5622" w:rsidRDefault="006E5622">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E5622" w:rsidRDefault="006E5622">
      <w:pPr>
        <w:pStyle w:val="ConsPlusNormal"/>
        <w:jc w:val="both"/>
      </w:pPr>
    </w:p>
    <w:p w:rsidR="006E5622" w:rsidRDefault="006E5622">
      <w:pPr>
        <w:pStyle w:val="ConsPlusTitle"/>
        <w:jc w:val="center"/>
        <w:outlineLvl w:val="1"/>
      </w:pPr>
      <w:bookmarkStart w:id="1" w:name="P105"/>
      <w:bookmarkEnd w:id="1"/>
      <w:r>
        <w:t>III. Перечень заболеваний и состояний, оказание</w:t>
      </w:r>
    </w:p>
    <w:p w:rsidR="006E5622" w:rsidRDefault="006E5622">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6E5622" w:rsidRDefault="006E5622">
      <w:pPr>
        <w:pStyle w:val="ConsPlusTitle"/>
        <w:jc w:val="center"/>
      </w:pPr>
      <w:r>
        <w:t>и категории граждан, оказание медицинской помощи</w:t>
      </w:r>
    </w:p>
    <w:p w:rsidR="006E5622" w:rsidRDefault="006E5622">
      <w:pPr>
        <w:pStyle w:val="ConsPlusTitle"/>
        <w:jc w:val="center"/>
      </w:pPr>
      <w:r>
        <w:t>которым осуществляется бесплатно</w:t>
      </w:r>
    </w:p>
    <w:p w:rsidR="006E5622" w:rsidRDefault="006E5622">
      <w:pPr>
        <w:pStyle w:val="ConsPlusNormal"/>
        <w:jc w:val="both"/>
      </w:pPr>
    </w:p>
    <w:p w:rsidR="006E5622" w:rsidRDefault="006E5622">
      <w:pPr>
        <w:pStyle w:val="ConsPlusNormal"/>
        <w:ind w:firstLine="540"/>
        <w:jc w:val="both"/>
      </w:pPr>
      <w:r>
        <w:t>Гражданам медицинская помощь оказывается бесплатно при следующих заболеваниях и состояниях:</w:t>
      </w:r>
    </w:p>
    <w:p w:rsidR="006E5622" w:rsidRDefault="006E5622">
      <w:pPr>
        <w:pStyle w:val="ConsPlusNormal"/>
        <w:spacing w:before="220"/>
        <w:ind w:firstLine="540"/>
        <w:jc w:val="both"/>
      </w:pPr>
      <w:r>
        <w:t>инфекционные и паразитарные болезни;</w:t>
      </w:r>
    </w:p>
    <w:p w:rsidR="006E5622" w:rsidRDefault="006E5622">
      <w:pPr>
        <w:pStyle w:val="ConsPlusNormal"/>
        <w:spacing w:before="220"/>
        <w:ind w:firstLine="540"/>
        <w:jc w:val="both"/>
      </w:pPr>
      <w:r>
        <w:t>новообразования;</w:t>
      </w:r>
    </w:p>
    <w:p w:rsidR="006E5622" w:rsidRDefault="006E5622">
      <w:pPr>
        <w:pStyle w:val="ConsPlusNormal"/>
        <w:spacing w:before="220"/>
        <w:ind w:firstLine="540"/>
        <w:jc w:val="both"/>
      </w:pPr>
      <w:r>
        <w:t>болезни эндокринной системы;</w:t>
      </w:r>
    </w:p>
    <w:p w:rsidR="006E5622" w:rsidRDefault="006E5622">
      <w:pPr>
        <w:pStyle w:val="ConsPlusNormal"/>
        <w:spacing w:before="220"/>
        <w:ind w:firstLine="540"/>
        <w:jc w:val="both"/>
      </w:pPr>
      <w:r>
        <w:t>расстройства питания и нарушения обмена веществ;</w:t>
      </w:r>
    </w:p>
    <w:p w:rsidR="006E5622" w:rsidRDefault="006E5622">
      <w:pPr>
        <w:pStyle w:val="ConsPlusNormal"/>
        <w:spacing w:before="220"/>
        <w:ind w:firstLine="540"/>
        <w:jc w:val="both"/>
      </w:pPr>
      <w:r>
        <w:t>болезни нервной системы;</w:t>
      </w:r>
    </w:p>
    <w:p w:rsidR="006E5622" w:rsidRDefault="006E5622">
      <w:pPr>
        <w:pStyle w:val="ConsPlusNormal"/>
        <w:spacing w:before="220"/>
        <w:ind w:firstLine="540"/>
        <w:jc w:val="both"/>
      </w:pPr>
      <w:r>
        <w:lastRenderedPageBreak/>
        <w:t>болезни крови, кроветворных органов;</w:t>
      </w:r>
    </w:p>
    <w:p w:rsidR="006E5622" w:rsidRDefault="006E5622">
      <w:pPr>
        <w:pStyle w:val="ConsPlusNormal"/>
        <w:spacing w:before="220"/>
        <w:ind w:firstLine="540"/>
        <w:jc w:val="both"/>
      </w:pPr>
      <w:r>
        <w:t>отдельные нарушения, вовлекающие иммунный механизм;</w:t>
      </w:r>
    </w:p>
    <w:p w:rsidR="006E5622" w:rsidRDefault="006E5622">
      <w:pPr>
        <w:pStyle w:val="ConsPlusNormal"/>
        <w:spacing w:before="220"/>
        <w:ind w:firstLine="540"/>
        <w:jc w:val="both"/>
      </w:pPr>
      <w:r>
        <w:t>болезни глаза и его придаточного аппарата;</w:t>
      </w:r>
    </w:p>
    <w:p w:rsidR="006E5622" w:rsidRDefault="006E5622">
      <w:pPr>
        <w:pStyle w:val="ConsPlusNormal"/>
        <w:spacing w:before="220"/>
        <w:ind w:firstLine="540"/>
        <w:jc w:val="both"/>
      </w:pPr>
      <w:r>
        <w:t>болезни уха и сосцевидного отростка;</w:t>
      </w:r>
    </w:p>
    <w:p w:rsidR="006E5622" w:rsidRDefault="006E5622">
      <w:pPr>
        <w:pStyle w:val="ConsPlusNormal"/>
        <w:spacing w:before="220"/>
        <w:ind w:firstLine="540"/>
        <w:jc w:val="both"/>
      </w:pPr>
      <w:r>
        <w:t>болезни системы кровообращения;</w:t>
      </w:r>
    </w:p>
    <w:p w:rsidR="006E5622" w:rsidRDefault="006E5622">
      <w:pPr>
        <w:pStyle w:val="ConsPlusNormal"/>
        <w:spacing w:before="220"/>
        <w:ind w:firstLine="540"/>
        <w:jc w:val="both"/>
      </w:pPr>
      <w:r>
        <w:t>болезни органов дыхания;</w:t>
      </w:r>
    </w:p>
    <w:p w:rsidR="006E5622" w:rsidRDefault="006E562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E5622" w:rsidRDefault="006E5622">
      <w:pPr>
        <w:pStyle w:val="ConsPlusNormal"/>
        <w:spacing w:before="220"/>
        <w:ind w:firstLine="540"/>
        <w:jc w:val="both"/>
      </w:pPr>
      <w:r>
        <w:t>болезни мочеполовой системы;</w:t>
      </w:r>
    </w:p>
    <w:p w:rsidR="006E5622" w:rsidRDefault="006E5622">
      <w:pPr>
        <w:pStyle w:val="ConsPlusNormal"/>
        <w:spacing w:before="220"/>
        <w:ind w:firstLine="540"/>
        <w:jc w:val="both"/>
      </w:pPr>
      <w:r>
        <w:t>болезни кожи и подкожной клетчатки;</w:t>
      </w:r>
    </w:p>
    <w:p w:rsidR="006E5622" w:rsidRDefault="006E5622">
      <w:pPr>
        <w:pStyle w:val="ConsPlusNormal"/>
        <w:spacing w:before="220"/>
        <w:ind w:firstLine="540"/>
        <w:jc w:val="both"/>
      </w:pPr>
      <w:r>
        <w:t>болезни костно-мышечной системы и соединительной ткани;</w:t>
      </w:r>
    </w:p>
    <w:p w:rsidR="006E5622" w:rsidRDefault="006E5622">
      <w:pPr>
        <w:pStyle w:val="ConsPlusNormal"/>
        <w:spacing w:before="220"/>
        <w:ind w:firstLine="540"/>
        <w:jc w:val="both"/>
      </w:pPr>
      <w:r>
        <w:t>травмы, отравления и некоторые другие последствия воздействия внешних причин;</w:t>
      </w:r>
    </w:p>
    <w:p w:rsidR="006E5622" w:rsidRDefault="006E5622">
      <w:pPr>
        <w:pStyle w:val="ConsPlusNormal"/>
        <w:spacing w:before="220"/>
        <w:ind w:firstLine="540"/>
        <w:jc w:val="both"/>
      </w:pPr>
      <w:r>
        <w:t>врожденные аномалии (пороки развития);</w:t>
      </w:r>
    </w:p>
    <w:p w:rsidR="006E5622" w:rsidRDefault="006E5622">
      <w:pPr>
        <w:pStyle w:val="ConsPlusNormal"/>
        <w:spacing w:before="220"/>
        <w:ind w:firstLine="540"/>
        <w:jc w:val="both"/>
      </w:pPr>
      <w:r>
        <w:t>деформации и хромосомные нарушения;</w:t>
      </w:r>
    </w:p>
    <w:p w:rsidR="006E5622" w:rsidRDefault="006E5622">
      <w:pPr>
        <w:pStyle w:val="ConsPlusNormal"/>
        <w:spacing w:before="220"/>
        <w:ind w:firstLine="540"/>
        <w:jc w:val="both"/>
      </w:pPr>
      <w:r>
        <w:t>беременность, роды, послеродовой период и аборты;</w:t>
      </w:r>
    </w:p>
    <w:p w:rsidR="006E5622" w:rsidRDefault="006E5622">
      <w:pPr>
        <w:pStyle w:val="ConsPlusNormal"/>
        <w:spacing w:before="220"/>
        <w:ind w:firstLine="540"/>
        <w:jc w:val="both"/>
      </w:pPr>
      <w:r>
        <w:t>отдельные состояния, возникающие у детей в перинатальный период;</w:t>
      </w:r>
    </w:p>
    <w:p w:rsidR="006E5622" w:rsidRDefault="006E5622">
      <w:pPr>
        <w:pStyle w:val="ConsPlusNormal"/>
        <w:spacing w:before="220"/>
        <w:ind w:firstLine="540"/>
        <w:jc w:val="both"/>
      </w:pPr>
      <w:r>
        <w:t>психические расстройства и расстройства поведения;</w:t>
      </w:r>
    </w:p>
    <w:p w:rsidR="006E5622" w:rsidRDefault="006E5622">
      <w:pPr>
        <w:pStyle w:val="ConsPlusNormal"/>
        <w:spacing w:before="220"/>
        <w:ind w:firstLine="540"/>
        <w:jc w:val="both"/>
      </w:pPr>
      <w:r>
        <w:t>симптомы, признаки и отклонения от нормы, не отнесенные к заболеваниям и состояниям.</w:t>
      </w:r>
    </w:p>
    <w:p w:rsidR="006E5622" w:rsidRDefault="006E562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6E5622" w:rsidRDefault="006E5622">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6E5622" w:rsidRDefault="006E5622">
      <w:pPr>
        <w:pStyle w:val="ConsPlusNormal"/>
        <w:spacing w:before="220"/>
        <w:ind w:firstLine="540"/>
        <w:jc w:val="both"/>
      </w:pPr>
      <w:r>
        <w:t xml:space="preserve">на обеспечение лекарственными препаратами (в соответствии с </w:t>
      </w:r>
      <w:hyperlink w:anchor="P148" w:history="1">
        <w:r>
          <w:rPr>
            <w:color w:val="0000FF"/>
          </w:rPr>
          <w:t>разделом IV</w:t>
        </w:r>
      </w:hyperlink>
      <w:r>
        <w:t xml:space="preserve"> Программы);</w:t>
      </w:r>
    </w:p>
    <w:p w:rsidR="006E5622" w:rsidRDefault="006E5622">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6E5622" w:rsidRDefault="006E5622">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E5622" w:rsidRDefault="006E5622">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E5622" w:rsidRDefault="006E5622">
      <w:pPr>
        <w:pStyle w:val="ConsPlusNormal"/>
        <w:spacing w:before="220"/>
        <w:ind w:firstLine="540"/>
        <w:jc w:val="both"/>
      </w:pPr>
      <w:r>
        <w:t xml:space="preserve">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w:t>
      </w:r>
      <w:r>
        <w:lastRenderedPageBreak/>
        <w:t>состояниями;</w:t>
      </w:r>
    </w:p>
    <w:p w:rsidR="006E5622" w:rsidRDefault="006E5622">
      <w:pPr>
        <w:pStyle w:val="ConsPlusNormal"/>
        <w:spacing w:before="220"/>
        <w:ind w:firstLine="540"/>
        <w:jc w:val="both"/>
      </w:pPr>
      <w:r>
        <w:t>на пренатальную (дородовую) диагностику нарушений развития ребенка - беременные женщины;</w:t>
      </w:r>
    </w:p>
    <w:p w:rsidR="006E5622" w:rsidRDefault="006E5622">
      <w:pPr>
        <w:pStyle w:val="ConsPlusNormal"/>
        <w:spacing w:before="220"/>
        <w:ind w:firstLine="540"/>
        <w:jc w:val="both"/>
      </w:pPr>
      <w:r>
        <w:t>на аудиологический скрининг - новорожденные дети и дети первого года жизни;</w:t>
      </w:r>
    </w:p>
    <w:p w:rsidR="006E5622" w:rsidRDefault="006E5622">
      <w:pPr>
        <w:pStyle w:val="ConsPlusNormal"/>
        <w:spacing w:before="220"/>
        <w:ind w:firstLine="540"/>
        <w:jc w:val="both"/>
      </w:pPr>
      <w:r>
        <w:t>на неонатальный скрининг на 5 наследственных и врожденных заболеваний (расширенный неонатальный скрининг (с 2023 года) - новорожденные дети;</w:t>
      </w:r>
    </w:p>
    <w:p w:rsidR="006E5622" w:rsidRDefault="006E5622">
      <w:pPr>
        <w:pStyle w:val="ConsPlusNormal"/>
        <w:spacing w:before="220"/>
        <w:ind w:firstLine="540"/>
        <w:jc w:val="both"/>
      </w:pPr>
      <w:r>
        <w:t xml:space="preserve">на дистанционное наблюдение с использованием персональных цифровых медицинских изделий - пациенты трудоспособного возраста с артериальной гипертензией высокого риска развития </w:t>
      </w:r>
      <w:proofErr w:type="gramStart"/>
      <w:r>
        <w:t>сердечно-сосудистых</w:t>
      </w:r>
      <w:proofErr w:type="gramEnd"/>
      <w:r>
        <w:t xml:space="preserve"> осложнений (с 2023 года).</w:t>
      </w:r>
    </w:p>
    <w:p w:rsidR="006E5622" w:rsidRDefault="006E5622">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E5622" w:rsidRDefault="006E5622">
      <w:pPr>
        <w:pStyle w:val="ConsPlusNormal"/>
        <w:jc w:val="both"/>
      </w:pPr>
    </w:p>
    <w:p w:rsidR="006E5622" w:rsidRDefault="006E5622">
      <w:pPr>
        <w:pStyle w:val="ConsPlusTitle"/>
        <w:jc w:val="center"/>
        <w:outlineLvl w:val="1"/>
      </w:pPr>
      <w:bookmarkStart w:id="2" w:name="P148"/>
      <w:bookmarkEnd w:id="2"/>
      <w:r>
        <w:t>IV. Порядок, условия предоставления медицинской помощи,</w:t>
      </w:r>
    </w:p>
    <w:p w:rsidR="006E5622" w:rsidRDefault="006E5622">
      <w:pPr>
        <w:pStyle w:val="ConsPlusTitle"/>
        <w:jc w:val="center"/>
      </w:pPr>
      <w:r>
        <w:t>критерии доступности и качества медицинской помощи</w:t>
      </w:r>
    </w:p>
    <w:p w:rsidR="006E5622" w:rsidRDefault="006E5622">
      <w:pPr>
        <w:pStyle w:val="ConsPlusNormal"/>
        <w:jc w:val="both"/>
      </w:pPr>
    </w:p>
    <w:p w:rsidR="006E5622" w:rsidRDefault="006E5622">
      <w:pPr>
        <w:pStyle w:val="ConsPlusNormal"/>
        <w:ind w:firstLine="540"/>
        <w:jc w:val="both"/>
      </w:pPr>
      <w:r>
        <w:t>Данный раздел определяет порядок и условия предоставления населению Владимирской области бесплатной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 участвующих в реализации Программы.</w:t>
      </w:r>
    </w:p>
    <w:p w:rsidR="006E5622" w:rsidRDefault="006E5622">
      <w:pPr>
        <w:pStyle w:val="ConsPlusNormal"/>
        <w:spacing w:before="220"/>
        <w:ind w:firstLine="540"/>
        <w:jc w:val="both"/>
      </w:pPr>
      <w:r>
        <w:t xml:space="preserve">При обращении за медицинской помощью и ее получении пациент пользуется правами, предусмотренными </w:t>
      </w:r>
      <w:hyperlink r:id="rId12" w:history="1">
        <w:r>
          <w:rPr>
            <w:color w:val="0000FF"/>
          </w:rPr>
          <w:t>статьей 19</w:t>
        </w:r>
      </w:hyperlink>
      <w:r>
        <w:t xml:space="preserve"> Федерального закона от 21.11.2011 N 323-ФЗ "Об основах охраны здоровья граждан в Российской Федерации".</w:t>
      </w:r>
    </w:p>
    <w:p w:rsidR="006E5622" w:rsidRDefault="006E5622">
      <w:pPr>
        <w:pStyle w:val="ConsPlusNormal"/>
        <w:jc w:val="both"/>
      </w:pPr>
    </w:p>
    <w:p w:rsidR="006E5622" w:rsidRDefault="006E5622">
      <w:pPr>
        <w:pStyle w:val="ConsPlusTitle"/>
        <w:jc w:val="center"/>
        <w:outlineLvl w:val="2"/>
      </w:pPr>
      <w:r>
        <w:t>1. Условия реализации установленного законодательством</w:t>
      </w:r>
    </w:p>
    <w:p w:rsidR="006E5622" w:rsidRDefault="006E5622">
      <w:pPr>
        <w:pStyle w:val="ConsPlusTitle"/>
        <w:jc w:val="center"/>
      </w:pPr>
      <w:r>
        <w:t>Российской Федерации права на выбор врача, в том числе врача</w:t>
      </w:r>
    </w:p>
    <w:p w:rsidR="006E5622" w:rsidRDefault="006E5622">
      <w:pPr>
        <w:pStyle w:val="ConsPlusTitle"/>
        <w:jc w:val="center"/>
      </w:pPr>
      <w:r>
        <w:t>общей практики (семейного врача) и лечащего врача</w:t>
      </w:r>
    </w:p>
    <w:p w:rsidR="006E5622" w:rsidRDefault="006E5622">
      <w:pPr>
        <w:pStyle w:val="ConsPlusTitle"/>
        <w:jc w:val="center"/>
      </w:pPr>
      <w:r>
        <w:t>(с учетом согласия врача)</w:t>
      </w:r>
    </w:p>
    <w:p w:rsidR="006E5622" w:rsidRDefault="006E5622">
      <w:pPr>
        <w:pStyle w:val="ConsPlusNormal"/>
        <w:jc w:val="both"/>
      </w:pPr>
    </w:p>
    <w:p w:rsidR="006E5622" w:rsidRDefault="006E5622">
      <w:pPr>
        <w:pStyle w:val="ConsPlusNormal"/>
        <w:ind w:firstLine="540"/>
        <w:jc w:val="both"/>
      </w:pPr>
      <w:r>
        <w:t>Для получения медицинской помощи в рамках Программы граждане имеют право на выбор врача, в том числе врача общей практики (семейного врача) и лечащего врача, а также на выбор медицинской организации.</w:t>
      </w:r>
    </w:p>
    <w:p w:rsidR="006E5622" w:rsidRDefault="006E5622">
      <w:pPr>
        <w:pStyle w:val="ConsPlusNormal"/>
        <w:spacing w:before="220"/>
        <w:ind w:firstLine="540"/>
        <w:jc w:val="both"/>
      </w:pPr>
      <w:r>
        <w:t xml:space="preserve">Выбор или замена медицинской организации, оказывающей медицинскую помощь, осуществляется в соответствии с </w:t>
      </w:r>
      <w:hyperlink r:id="rId13"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6E5622" w:rsidRDefault="006E5622">
      <w:pPr>
        <w:pStyle w:val="ConsPlusNormal"/>
        <w:spacing w:before="220"/>
        <w:ind w:firstLine="540"/>
        <w:jc w:val="both"/>
      </w:pPr>
      <w:r>
        <w:t xml:space="preserve">Выбор или замена медицинской организации, оказывающей медицинскую помощь, и выбор или замена лечащего врача осуществляется гражданином путем подачи письменного заявления лично или через своего представителя на имя руководителя медицинской организации. При осуществлении выбора медицинской организации гражданин должен быть ознакомлен с перечнем врачей-терапевтов, врачей - 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w:t>
      </w:r>
      <w:r>
        <w:lastRenderedPageBreak/>
        <w:t>оказании ими медицинской помощи на дому. Возложение функций лечащего врача на врача соответствующей специальности осуществляется руководителем медицинской организации с учетом его согласия.</w:t>
      </w:r>
    </w:p>
    <w:p w:rsidR="006E5622" w:rsidRDefault="006E5622">
      <w:pPr>
        <w:pStyle w:val="ConsPlusNormal"/>
        <w:spacing w:before="220"/>
        <w:ind w:firstLine="540"/>
        <w:jc w:val="both"/>
      </w:pPr>
      <w:r>
        <w:t>Право выбора медицинской организации предоставляется гражданину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врача-терапевта, врача-терапевта участкового, врача-педиатра, врача-педиатра участкового, врача общей практики (семейного врача) или фельдшера.</w:t>
      </w:r>
    </w:p>
    <w:p w:rsidR="006E5622" w:rsidRDefault="006E5622">
      <w:pPr>
        <w:pStyle w:val="ConsPlusNormal"/>
        <w:jc w:val="both"/>
      </w:pPr>
    </w:p>
    <w:p w:rsidR="006E5622" w:rsidRDefault="006E5622">
      <w:pPr>
        <w:pStyle w:val="ConsPlusTitle"/>
        <w:jc w:val="center"/>
        <w:outlineLvl w:val="2"/>
      </w:pPr>
      <w:r>
        <w:t xml:space="preserve">2. Порядок реализации </w:t>
      </w:r>
      <w:proofErr w:type="gramStart"/>
      <w:r>
        <w:t>установленного</w:t>
      </w:r>
      <w:proofErr w:type="gramEnd"/>
      <w:r>
        <w:t xml:space="preserve"> законодательством</w:t>
      </w:r>
    </w:p>
    <w:p w:rsidR="006E5622" w:rsidRDefault="006E5622">
      <w:pPr>
        <w:pStyle w:val="ConsPlusTitle"/>
        <w:jc w:val="center"/>
      </w:pPr>
      <w:r>
        <w:t>Российской Федерации права внеочередного оказания</w:t>
      </w:r>
    </w:p>
    <w:p w:rsidR="006E5622" w:rsidRDefault="006E5622">
      <w:pPr>
        <w:pStyle w:val="ConsPlusTitle"/>
        <w:jc w:val="center"/>
      </w:pPr>
      <w:r>
        <w:t>медицинской помощи отдельным категориям граждан</w:t>
      </w:r>
    </w:p>
    <w:p w:rsidR="006E5622" w:rsidRDefault="006E5622">
      <w:pPr>
        <w:pStyle w:val="ConsPlusTitle"/>
        <w:jc w:val="center"/>
      </w:pPr>
      <w:r>
        <w:t>в медицинских организациях, находящихся</w:t>
      </w:r>
    </w:p>
    <w:p w:rsidR="006E5622" w:rsidRDefault="006E5622">
      <w:pPr>
        <w:pStyle w:val="ConsPlusTitle"/>
        <w:jc w:val="center"/>
      </w:pPr>
      <w:r>
        <w:t>на территории Владимирской области</w:t>
      </w:r>
    </w:p>
    <w:p w:rsidR="006E5622" w:rsidRDefault="006E5622">
      <w:pPr>
        <w:pStyle w:val="ConsPlusNormal"/>
        <w:jc w:val="both"/>
      </w:pPr>
    </w:p>
    <w:p w:rsidR="006E5622" w:rsidRDefault="006E5622">
      <w:pPr>
        <w:pStyle w:val="ConsPlusNormal"/>
        <w:ind w:firstLine="540"/>
        <w:jc w:val="both"/>
      </w:pPr>
      <w:r>
        <w:t>Правом внеочередного получения медицинской помощи в медицинских организациях государственной системы здравоохранения Владимирской области пользуются категории граждан, установленные федеральным законодательством.</w:t>
      </w:r>
    </w:p>
    <w:p w:rsidR="006E5622" w:rsidRDefault="006E5622">
      <w:pPr>
        <w:pStyle w:val="ConsPlusNormal"/>
        <w:spacing w:before="220"/>
        <w:ind w:firstLine="540"/>
        <w:jc w:val="both"/>
      </w:pPr>
      <w:r>
        <w:t>Также пользуются правом на внеочередное получение медицинской помощи в медицинских организациях государственной системы здравоохранения Владимирской области дети из семей, имеющих троих и более детей, беременные женщины, граждане Российской Федерации, которым на 3 сентября 1945 года не исполнилось 18 лет.</w:t>
      </w:r>
    </w:p>
    <w:p w:rsidR="006E5622" w:rsidRDefault="006E5622">
      <w:pPr>
        <w:pStyle w:val="ConsPlusNormal"/>
        <w:spacing w:before="220"/>
        <w:ind w:firstLine="540"/>
        <w:jc w:val="both"/>
      </w:pPr>
      <w:r>
        <w:t>Вышеуказанные категории граждан имеют право на внеочередное получение медицинской помощи в медицинских организациях государственной системы здравоохранения Владимирской области при предъявлении соответствующего документа.</w:t>
      </w:r>
    </w:p>
    <w:p w:rsidR="006E5622" w:rsidRDefault="006E5622">
      <w:pPr>
        <w:pStyle w:val="ConsPlusNormal"/>
        <w:spacing w:before="220"/>
        <w:ind w:firstLine="540"/>
        <w:jc w:val="both"/>
      </w:pPr>
      <w:r>
        <w:t>Информация о категориях граждан, имеющих право на внеочередное оказание медицинской помощи государственной системы здравоохранения Владимирской области, должна быть размещена в медицинских организациях на стендах и в иных общедоступных местах.</w:t>
      </w:r>
    </w:p>
    <w:p w:rsidR="006E5622" w:rsidRDefault="006E5622">
      <w:pPr>
        <w:pStyle w:val="ConsPlusNormal"/>
        <w:spacing w:before="220"/>
        <w:ind w:firstLine="540"/>
        <w:jc w:val="both"/>
      </w:pPr>
      <w:r>
        <w:t>При обращении граждан, имеющих право на внеочередное оказание медицинской помощи, в амбулаторных условиях регистратура медицинской организации государственной системы здравоохранения Владимирской области осуществляет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во внеочередном порядке.</w:t>
      </w:r>
    </w:p>
    <w:p w:rsidR="006E5622" w:rsidRDefault="006E5622">
      <w:pPr>
        <w:pStyle w:val="ConsPlusNormal"/>
        <w:spacing w:before="220"/>
        <w:ind w:firstLine="540"/>
        <w:jc w:val="both"/>
      </w:pPr>
      <w:r>
        <w:t xml:space="preserve">Инвалиды войны и граждане других категорий, предусмотренных </w:t>
      </w:r>
      <w:hyperlink r:id="rId14" w:history="1">
        <w:r>
          <w:rPr>
            <w:color w:val="0000FF"/>
          </w:rPr>
          <w:t>статьями 14</w:t>
        </w:r>
      </w:hyperlink>
      <w:r>
        <w:t xml:space="preserve"> - </w:t>
      </w:r>
      <w:hyperlink r:id="rId15" w:history="1">
        <w:r>
          <w:rPr>
            <w:color w:val="0000FF"/>
          </w:rPr>
          <w:t>19</w:t>
        </w:r>
      </w:hyperlink>
      <w:r>
        <w:t xml:space="preserve"> и </w:t>
      </w:r>
      <w:hyperlink r:id="rId16" w:history="1">
        <w:r>
          <w:rPr>
            <w:color w:val="0000FF"/>
          </w:rPr>
          <w:t>21</w:t>
        </w:r>
      </w:hyperlink>
      <w:r>
        <w:t xml:space="preserve"> Федерального закона от 12.01.1995 N 5-ФЗ "О ветеранах", направляются для внеочередного получения медицинской помощи в федеральные медицинские организации в порядке, установленном </w:t>
      </w:r>
      <w:hyperlink r:id="rId17" w:history="1">
        <w:r>
          <w:rPr>
            <w:color w:val="0000FF"/>
          </w:rPr>
          <w:t>постановлением</w:t>
        </w:r>
      </w:hyperlink>
      <w:r>
        <w:t xml:space="preserve"> Правительства Российской Федерации от 13.02.2015 N 123.</w:t>
      </w:r>
    </w:p>
    <w:p w:rsidR="006E5622" w:rsidRDefault="006E5622">
      <w:pPr>
        <w:pStyle w:val="ConsPlusNormal"/>
        <w:jc w:val="both"/>
      </w:pPr>
    </w:p>
    <w:p w:rsidR="006E5622" w:rsidRDefault="006E5622">
      <w:pPr>
        <w:pStyle w:val="ConsPlusTitle"/>
        <w:jc w:val="center"/>
        <w:outlineLvl w:val="2"/>
      </w:pPr>
      <w:r>
        <w:t>3. Порядок обеспечения граждан лекарственными препаратами,</w:t>
      </w:r>
    </w:p>
    <w:p w:rsidR="006E5622" w:rsidRDefault="006E5622">
      <w:pPr>
        <w:pStyle w:val="ConsPlusTitle"/>
        <w:jc w:val="center"/>
      </w:pPr>
      <w:r>
        <w:t xml:space="preserve">а также медицинскими изделиями, включенными в </w:t>
      </w:r>
      <w:proofErr w:type="gramStart"/>
      <w:r>
        <w:t>утвержденный</w:t>
      </w:r>
      <w:proofErr w:type="gramEnd"/>
    </w:p>
    <w:p w:rsidR="006E5622" w:rsidRDefault="006E5622">
      <w:pPr>
        <w:pStyle w:val="ConsPlusTitle"/>
        <w:jc w:val="center"/>
      </w:pPr>
      <w:r>
        <w:t xml:space="preserve">Правительством Российской Федерации перечень </w:t>
      </w:r>
      <w:proofErr w:type="gramStart"/>
      <w:r>
        <w:t>медицинских</w:t>
      </w:r>
      <w:proofErr w:type="gramEnd"/>
    </w:p>
    <w:p w:rsidR="006E5622" w:rsidRDefault="006E5622">
      <w:pPr>
        <w:pStyle w:val="ConsPlusTitle"/>
        <w:jc w:val="center"/>
      </w:pPr>
      <w:r>
        <w:t xml:space="preserve">изделий, имплантируемых в организм человека, </w:t>
      </w:r>
      <w:proofErr w:type="gramStart"/>
      <w:r>
        <w:t>лечебным</w:t>
      </w:r>
      <w:proofErr w:type="gramEnd"/>
    </w:p>
    <w:p w:rsidR="006E5622" w:rsidRDefault="006E5622">
      <w:pPr>
        <w:pStyle w:val="ConsPlusTitle"/>
        <w:jc w:val="center"/>
      </w:pPr>
      <w:r>
        <w:t>питанием, в том числе специализированными продуктами</w:t>
      </w:r>
    </w:p>
    <w:p w:rsidR="006E5622" w:rsidRDefault="006E5622">
      <w:pPr>
        <w:pStyle w:val="ConsPlusTitle"/>
        <w:jc w:val="center"/>
      </w:pPr>
      <w:r>
        <w:t xml:space="preserve">лечебного питания, по назначению врача, а также </w:t>
      </w:r>
      <w:proofErr w:type="gramStart"/>
      <w:r>
        <w:t>донорской</w:t>
      </w:r>
      <w:proofErr w:type="gramEnd"/>
    </w:p>
    <w:p w:rsidR="006E5622" w:rsidRDefault="006E5622">
      <w:pPr>
        <w:pStyle w:val="ConsPlusTitle"/>
        <w:jc w:val="center"/>
      </w:pPr>
      <w:r>
        <w:t>кровью и ее компонентами по медицинским показаниям</w:t>
      </w:r>
    </w:p>
    <w:p w:rsidR="006E5622" w:rsidRDefault="006E5622">
      <w:pPr>
        <w:pStyle w:val="ConsPlusTitle"/>
        <w:jc w:val="center"/>
      </w:pPr>
      <w:r>
        <w:t>в соответствии со стандартами медицинской помощи с учетом</w:t>
      </w:r>
    </w:p>
    <w:p w:rsidR="006E5622" w:rsidRDefault="006E5622">
      <w:pPr>
        <w:pStyle w:val="ConsPlusTitle"/>
        <w:jc w:val="center"/>
      </w:pPr>
      <w:r>
        <w:t>видов, условий и форм оказания медицинской помощи,</w:t>
      </w:r>
    </w:p>
    <w:p w:rsidR="006E5622" w:rsidRDefault="006E5622">
      <w:pPr>
        <w:pStyle w:val="ConsPlusTitle"/>
        <w:jc w:val="center"/>
      </w:pPr>
      <w:r>
        <w:t>за исключением лечебного питания, в том числе</w:t>
      </w:r>
    </w:p>
    <w:p w:rsidR="006E5622" w:rsidRDefault="006E5622">
      <w:pPr>
        <w:pStyle w:val="ConsPlusTitle"/>
        <w:jc w:val="center"/>
      </w:pPr>
      <w:r>
        <w:t>специализированных продуктов лечебного питания</w:t>
      </w:r>
    </w:p>
    <w:p w:rsidR="006E5622" w:rsidRDefault="006E5622">
      <w:pPr>
        <w:pStyle w:val="ConsPlusTitle"/>
        <w:jc w:val="center"/>
      </w:pPr>
      <w:r>
        <w:lastRenderedPageBreak/>
        <w:t>(по желанию пациента)</w:t>
      </w:r>
    </w:p>
    <w:p w:rsidR="006E5622" w:rsidRDefault="006E5622">
      <w:pPr>
        <w:pStyle w:val="ConsPlusNormal"/>
        <w:jc w:val="both"/>
      </w:pPr>
    </w:p>
    <w:p w:rsidR="006E5622" w:rsidRDefault="006E5622">
      <w:pPr>
        <w:pStyle w:val="ConsPlusNormal"/>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w:t>
      </w:r>
      <w:proofErr w:type="gramStart"/>
      <w:r>
        <w:t xml:space="preserve">Российской Федерации соответственно перечень жизненно необходимых и важнейших лекарственных препаратов (далее - Перечень) в соответствии с Федеральным </w:t>
      </w:r>
      <w:hyperlink r:id="rId18" w:history="1">
        <w:r>
          <w:rPr>
            <w:color w:val="0000FF"/>
          </w:rPr>
          <w:t>законом</w:t>
        </w:r>
      </w:hyperlink>
      <w:r>
        <w:t xml:space="preserve"> от 12.04.2010 N 61-ФЗ "Об обращении лекарственных средств" (</w:t>
      </w:r>
      <w:hyperlink w:anchor="P2687" w:history="1">
        <w:r>
          <w:rPr>
            <w:color w:val="0000FF"/>
          </w:rPr>
          <w:t>приложение N 4</w:t>
        </w:r>
      </w:hyperlink>
      <w:r>
        <w:t xml:space="preserve"> к Программе)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w:t>
      </w:r>
      <w:proofErr w:type="gramEnd"/>
      <w:r>
        <w:t xml:space="preserve"> в соответствии с перечнем, утверждаемым Министерством здравоохранения Российской Федерации.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E5622" w:rsidRDefault="006E5622">
      <w:pPr>
        <w:pStyle w:val="ConsPlusNormal"/>
        <w:spacing w:before="220"/>
        <w:ind w:firstLine="540"/>
        <w:jc w:val="both"/>
      </w:pPr>
      <w:r>
        <w:t>Порядок формирования перечня медицинских изделий, имплантируемых в организм человека, устанавливается Правительством Российской Федерации.</w:t>
      </w:r>
    </w:p>
    <w:p w:rsidR="006E5622" w:rsidRDefault="006E5622">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E5622" w:rsidRDefault="006E5622">
      <w:pPr>
        <w:pStyle w:val="ConsPlusNormal"/>
        <w:spacing w:before="220"/>
        <w:ind w:firstLine="540"/>
        <w:jc w:val="both"/>
      </w:pPr>
      <w:r>
        <w:t>Бесплатное лекарственное обеспечение при оказании амбулаторно-поликлинической медицинской помощи предоставляется:</w:t>
      </w:r>
    </w:p>
    <w:p w:rsidR="006E5622" w:rsidRDefault="006E5622">
      <w:pPr>
        <w:pStyle w:val="ConsPlusNormal"/>
        <w:spacing w:before="220"/>
        <w:ind w:firstLine="540"/>
        <w:jc w:val="both"/>
      </w:pPr>
      <w:r>
        <w:t>- детям в возрасте до трех лет;</w:t>
      </w:r>
    </w:p>
    <w:p w:rsidR="006E5622" w:rsidRDefault="006E5622">
      <w:pPr>
        <w:pStyle w:val="ConsPlusNormal"/>
        <w:spacing w:before="220"/>
        <w:ind w:firstLine="540"/>
        <w:jc w:val="both"/>
      </w:pPr>
      <w:r>
        <w:t>- детям в возрасте до шести лет из многодетных семей;</w:t>
      </w:r>
    </w:p>
    <w:p w:rsidR="006E5622" w:rsidRDefault="006E5622">
      <w:pPr>
        <w:pStyle w:val="ConsPlusNormal"/>
        <w:spacing w:before="220"/>
        <w:ind w:firstLine="540"/>
        <w:jc w:val="both"/>
      </w:pPr>
      <w:proofErr w:type="gramStart"/>
      <w:r>
        <w:t xml:space="preserve">- гражданам, страдающим заболеваниями, указанными в </w:t>
      </w:r>
      <w:hyperlink r:id="rId19" w:history="1">
        <w:r>
          <w:rPr>
            <w:color w:val="0000FF"/>
          </w:rPr>
          <w:t>Перечне</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roofErr w:type="gramEnd"/>
    </w:p>
    <w:p w:rsidR="006E5622" w:rsidRDefault="006E5622">
      <w:pPr>
        <w:pStyle w:val="ConsPlusNormal"/>
        <w:spacing w:before="220"/>
        <w:ind w:firstLine="540"/>
        <w:jc w:val="both"/>
      </w:pPr>
      <w:r>
        <w:t xml:space="preserve">- гражданам, страдающим заболеваниями, указанными в перечнях, утвержденных </w:t>
      </w:r>
      <w:hyperlink r:id="rId20" w:history="1">
        <w:r>
          <w:rPr>
            <w:color w:val="0000FF"/>
          </w:rPr>
          <w:t>постановлением</w:t>
        </w:r>
      </w:hyperlink>
      <w:r>
        <w:t xml:space="preserve">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w:t>
      </w:r>
    </w:p>
    <w:p w:rsidR="006E5622" w:rsidRDefault="006E5622">
      <w:pPr>
        <w:pStyle w:val="ConsPlusNormal"/>
        <w:spacing w:before="220"/>
        <w:ind w:firstLine="540"/>
        <w:jc w:val="both"/>
      </w:pPr>
      <w:proofErr w:type="gramStart"/>
      <w:r>
        <w:t xml:space="preserve">Лекарственные препараты отпускаются гражданам, указанным в </w:t>
      </w:r>
      <w:hyperlink r:id="rId21" w:history="1">
        <w:r>
          <w:rPr>
            <w:color w:val="0000FF"/>
          </w:rPr>
          <w:t>Перечне</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утвержденном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roofErr w:type="gramEnd"/>
    </w:p>
    <w:p w:rsidR="006E5622" w:rsidRDefault="006E5622">
      <w:pPr>
        <w:pStyle w:val="ConsPlusNormal"/>
        <w:spacing w:before="220"/>
        <w:ind w:firstLine="540"/>
        <w:jc w:val="both"/>
      </w:pPr>
      <w:proofErr w:type="gramStart"/>
      <w:r>
        <w:lastRenderedPageBreak/>
        <w:t xml:space="preserve">Гражданам, имеющим право на государственное социальное обеспечение в виде набора социальных услуг и не отказавшимся от обеспечения лекарственными препаратами, медицинскими изделиями, специализированными продуктами лечебного питания для детей-инвалидов, предоставляются лекарственные препараты, изделия медицинского назначения, специализированные продукты лечебного питания для детей-инвалидов за счет бюджетных ассигнований федерального бюджета в соответствии с </w:t>
      </w:r>
      <w:hyperlink r:id="rId22" w:history="1">
        <w:r>
          <w:rPr>
            <w:color w:val="0000FF"/>
          </w:rPr>
          <w:t>приложением N 1</w:t>
        </w:r>
      </w:hyperlink>
      <w:r>
        <w:t xml:space="preserve"> к распоряжению Правительства Российской Федерации от 12.10.2019 N 2406-р.</w:t>
      </w:r>
      <w:proofErr w:type="gramEnd"/>
    </w:p>
    <w:p w:rsidR="006E5622" w:rsidRDefault="006E5622">
      <w:pPr>
        <w:pStyle w:val="ConsPlusNormal"/>
        <w:spacing w:before="220"/>
        <w:ind w:firstLine="540"/>
        <w:jc w:val="both"/>
      </w:pP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в порядке, утвержденном </w:t>
      </w:r>
      <w:hyperlink r:id="rId23" w:history="1">
        <w:r>
          <w:rPr>
            <w:color w:val="0000FF"/>
          </w:rPr>
          <w:t>постановлением</w:t>
        </w:r>
      </w:hyperlink>
      <w:r>
        <w:t xml:space="preserve"> Губернатора области от 30.11.2012 N 1344 "Об организации обеспечения граждан лекарственными препаратами и специализированными продуктами лечебного</w:t>
      </w:r>
      <w:proofErr w:type="gramEnd"/>
      <w:r>
        <w:t xml:space="preserve">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6E5622" w:rsidRDefault="006E5622">
      <w:pPr>
        <w:pStyle w:val="ConsPlusNormal"/>
        <w:spacing w:before="220"/>
        <w:ind w:firstLine="540"/>
        <w:jc w:val="both"/>
      </w:pPr>
      <w:proofErr w:type="gramStart"/>
      <w:r>
        <w:t xml:space="preserve">Обеспечение граждан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по </w:t>
      </w:r>
      <w:hyperlink r:id="rId24" w:history="1">
        <w:r>
          <w:rPr>
            <w:color w:val="0000FF"/>
          </w:rPr>
          <w:t>Перечню</w:t>
        </w:r>
        <w:proofErr w:type="gramEnd"/>
      </w:hyperlink>
      <w:r>
        <w:t xml:space="preserve"> </w:t>
      </w:r>
      <w:proofErr w:type="gramStart"/>
      <w:r>
        <w:t>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утвержденному приложением N 3 к</w:t>
      </w:r>
      <w:proofErr w:type="gramEnd"/>
      <w:r>
        <w:t xml:space="preserve"> распоряжению Правительства Российской Федерации от 12.10.2019 N 2406-р.</w:t>
      </w:r>
    </w:p>
    <w:p w:rsidR="006E5622" w:rsidRDefault="006E5622">
      <w:pPr>
        <w:pStyle w:val="ConsPlusNormal"/>
        <w:spacing w:before="220"/>
        <w:ind w:firstLine="540"/>
        <w:jc w:val="both"/>
      </w:pPr>
      <w:r>
        <w:t>Безвозмездное обеспечение медицинских организаций государственной системы здравоохранения Владимирской области, а также иных организаций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порядке, установленном постановлением Департамента.</w:t>
      </w:r>
    </w:p>
    <w:p w:rsidR="006E5622" w:rsidRDefault="006E5622">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устанавливается Департаментом.</w:t>
      </w:r>
    </w:p>
    <w:p w:rsidR="006E5622" w:rsidRDefault="006E5622">
      <w:pPr>
        <w:pStyle w:val="ConsPlusNormal"/>
        <w:jc w:val="both"/>
      </w:pPr>
    </w:p>
    <w:p w:rsidR="006E5622" w:rsidRDefault="006E5622">
      <w:pPr>
        <w:pStyle w:val="ConsPlusTitle"/>
        <w:jc w:val="center"/>
        <w:outlineLvl w:val="2"/>
      </w:pPr>
      <w:r>
        <w:t>4. Порядок обеспечения граждан в рамках оказания</w:t>
      </w:r>
    </w:p>
    <w:p w:rsidR="006E5622" w:rsidRDefault="006E5622">
      <w:pPr>
        <w:pStyle w:val="ConsPlusTitle"/>
        <w:jc w:val="center"/>
      </w:pPr>
      <w:r>
        <w:t>паллиативной медицинской помощи для использования на дому</w:t>
      </w:r>
    </w:p>
    <w:p w:rsidR="006E5622" w:rsidRDefault="006E5622">
      <w:pPr>
        <w:pStyle w:val="ConsPlusTitle"/>
        <w:jc w:val="center"/>
      </w:pPr>
      <w:r>
        <w:t>медицинскими изделиями, предназначенными для поддержания</w:t>
      </w:r>
    </w:p>
    <w:p w:rsidR="006E5622" w:rsidRDefault="006E5622">
      <w:pPr>
        <w:pStyle w:val="ConsPlusTitle"/>
        <w:jc w:val="center"/>
      </w:pPr>
      <w:r>
        <w:t>функций органов и систем организма человека, а также</w:t>
      </w:r>
    </w:p>
    <w:p w:rsidR="006E5622" w:rsidRDefault="006E5622">
      <w:pPr>
        <w:pStyle w:val="ConsPlusTitle"/>
        <w:jc w:val="center"/>
      </w:pPr>
      <w:r>
        <w:t>наркотическими лекарственными препаратами и психотропными</w:t>
      </w:r>
    </w:p>
    <w:p w:rsidR="006E5622" w:rsidRDefault="006E5622">
      <w:pPr>
        <w:pStyle w:val="ConsPlusTitle"/>
        <w:jc w:val="center"/>
      </w:pPr>
      <w:r>
        <w:t>лекарственными препаратами при посещениях на дому</w:t>
      </w:r>
    </w:p>
    <w:p w:rsidR="006E5622" w:rsidRDefault="006E5622">
      <w:pPr>
        <w:pStyle w:val="ConsPlusNormal"/>
        <w:jc w:val="both"/>
      </w:pPr>
    </w:p>
    <w:p w:rsidR="006E5622" w:rsidRDefault="006E5622">
      <w:pPr>
        <w:pStyle w:val="ConsPlusNormal"/>
        <w:ind w:firstLine="540"/>
        <w:jc w:val="both"/>
      </w:pPr>
      <w:r>
        <w:lastRenderedPageBreak/>
        <w:t xml:space="preserve">1. </w:t>
      </w:r>
      <w:proofErr w:type="gramStart"/>
      <w:r>
        <w:t xml:space="preserve">В соответствии с </w:t>
      </w:r>
      <w:hyperlink r:id="rId25" w:history="1">
        <w:r>
          <w:rPr>
            <w:color w:val="0000FF"/>
          </w:rPr>
          <w:t>пунктом 25</w:t>
        </w:r>
      </w:hyperlink>
      <w:r>
        <w:t xml:space="preserve"> совместного приказа Министерства здравоохранения Российской Федерации и Министерства труда Российской Федерации от 31.05.2019 N 345н/N 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при оказании паллиативной медицинской помощи в амбулаторных условиях</w:t>
      </w:r>
      <w:proofErr w:type="gramEnd"/>
      <w:r>
        <w:t xml:space="preserve"> медицинскими организациями по месту прикрепления пациента предоставляются медицинские изделия, предназначенные для поддержания функций органов и систем организма человека, по </w:t>
      </w:r>
      <w:hyperlink r:id="rId26" w:history="1">
        <w:r>
          <w:rPr>
            <w:color w:val="0000FF"/>
          </w:rPr>
          <w:t>перечню</w:t>
        </w:r>
      </w:hyperlink>
      <w:r>
        <w:t>, утвержденному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6E5622" w:rsidRDefault="006E5622">
      <w:pPr>
        <w:pStyle w:val="ConsPlusNormal"/>
        <w:spacing w:before="220"/>
        <w:ind w:firstLine="540"/>
        <w:jc w:val="both"/>
      </w:pPr>
      <w:r>
        <w:t xml:space="preserve">2. </w:t>
      </w:r>
      <w:proofErr w:type="gramStart"/>
      <w:r>
        <w:t xml:space="preserve">Передача от медицинской организации пациенту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по месту прикрепления пациента в соответствии с </w:t>
      </w:r>
      <w:hyperlink r:id="rId27" w:history="1">
        <w:r>
          <w:rPr>
            <w:color w:val="0000FF"/>
          </w:rPr>
          <w:t>приказом</w:t>
        </w:r>
      </w:hyperlink>
      <w:r>
        <w:t xml:space="preserve">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w:t>
      </w:r>
      <w:proofErr w:type="gramEnd"/>
      <w:r>
        <w:t xml:space="preserve"> и систем организма человека, для использования на дому при оказании паллиативной медицинской помощи".</w:t>
      </w:r>
    </w:p>
    <w:p w:rsidR="006E5622" w:rsidRDefault="006E5622">
      <w:pPr>
        <w:pStyle w:val="ConsPlusNormal"/>
        <w:spacing w:before="220"/>
        <w:ind w:firstLine="540"/>
        <w:jc w:val="both"/>
      </w:pPr>
      <w:r>
        <w:t xml:space="preserve">3. </w:t>
      </w:r>
      <w:proofErr w:type="gramStart"/>
      <w:r>
        <w:t xml:space="preserve">В соответствии с </w:t>
      </w:r>
      <w:hyperlink r:id="rId28" w:history="1">
        <w:r>
          <w:rPr>
            <w:color w:val="0000FF"/>
          </w:rPr>
          <w:t>пунктом 20</w:t>
        </w:r>
      </w:hyperlink>
      <w:r>
        <w:t xml:space="preserve"> совместного приказа Министерства здравоохранения Российской Федерации и Министерства труда Российской Федерации от 31.05.2019 N 345н/N 372н,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w:t>
      </w:r>
      <w:proofErr w:type="gramEnd"/>
      <w:r>
        <w:t xml:space="preserve">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6E5622" w:rsidRDefault="006E5622">
      <w:pPr>
        <w:pStyle w:val="ConsPlusNormal"/>
        <w:spacing w:before="220"/>
        <w:ind w:firstLine="540"/>
        <w:jc w:val="both"/>
      </w:pPr>
      <w:r>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6E5622" w:rsidRDefault="006E5622">
      <w:pPr>
        <w:pStyle w:val="ConsPlusNormal"/>
        <w:spacing w:before="220"/>
        <w:ind w:firstLine="540"/>
        <w:jc w:val="both"/>
      </w:pPr>
      <w:proofErr w:type="gramStart"/>
      <w:r>
        <w:t xml:space="preserve">В соответствии с </w:t>
      </w:r>
      <w:hyperlink r:id="rId29" w:history="1">
        <w:r>
          <w:rPr>
            <w:color w:val="0000FF"/>
          </w:rPr>
          <w:t>пунктом 8</w:t>
        </w:r>
      </w:hyperlink>
      <w:r>
        <w:t xml:space="preserve"> приложения N 5 совместного приказа Министерства здравоохранения Российской Федерации и Министерства труда Российской Федерации от 31.05.2019 N 345н/N 372н оказание паллиативной специализированной медицинской помощи взрослым на дому и в стационарных организациях социального обслуживания, в том числе пациентам, нуждающимся в длительной респираторной поддержке и кислородотерапии, осуществляется отделением выездной патронажной помощи медицинской организации.</w:t>
      </w:r>
      <w:proofErr w:type="gramEnd"/>
    </w:p>
    <w:p w:rsidR="006E5622" w:rsidRDefault="006E5622">
      <w:pPr>
        <w:pStyle w:val="ConsPlusNormal"/>
        <w:jc w:val="both"/>
      </w:pPr>
    </w:p>
    <w:p w:rsidR="006E5622" w:rsidRDefault="006E5622">
      <w:pPr>
        <w:pStyle w:val="ConsPlusTitle"/>
        <w:jc w:val="center"/>
        <w:outlineLvl w:val="2"/>
      </w:pPr>
      <w:r>
        <w:t>5. Перечень мероприятий по профилактике заболеваний</w:t>
      </w:r>
    </w:p>
    <w:p w:rsidR="006E5622" w:rsidRDefault="006E5622">
      <w:pPr>
        <w:pStyle w:val="ConsPlusTitle"/>
        <w:jc w:val="center"/>
      </w:pPr>
      <w:r>
        <w:t>и формированию здорового образа жизни,</w:t>
      </w:r>
    </w:p>
    <w:p w:rsidR="006E5622" w:rsidRDefault="006E5622">
      <w:pPr>
        <w:pStyle w:val="ConsPlusTitle"/>
        <w:jc w:val="center"/>
      </w:pPr>
      <w:proofErr w:type="gramStart"/>
      <w:r>
        <w:t>осуществляемых в рамках Программы</w:t>
      </w:r>
      <w:proofErr w:type="gramEnd"/>
    </w:p>
    <w:p w:rsidR="006E5622" w:rsidRDefault="006E5622">
      <w:pPr>
        <w:pStyle w:val="ConsPlusNormal"/>
        <w:jc w:val="both"/>
      </w:pPr>
    </w:p>
    <w:p w:rsidR="006E5622" w:rsidRDefault="006E5622">
      <w:pPr>
        <w:pStyle w:val="ConsPlusNormal"/>
        <w:ind w:firstLine="540"/>
        <w:jc w:val="both"/>
      </w:pPr>
      <w:r>
        <w:t>Мероприятия по профилактике заболеваний и формированию здорового образа жизни включают в себя:</w:t>
      </w:r>
    </w:p>
    <w:p w:rsidR="006E5622" w:rsidRDefault="006E5622">
      <w:pPr>
        <w:pStyle w:val="ConsPlusNormal"/>
        <w:spacing w:before="220"/>
        <w:ind w:firstLine="540"/>
        <w:jc w:val="both"/>
      </w:pPr>
      <w:r>
        <w:t>- проведение комплексного обследования взрослого и детского населения в центрах здоровья с целью оценки функциональных и адаптивных резервов организма, прогноз состояния здоровья (1 раз в год);</w:t>
      </w:r>
    </w:p>
    <w:p w:rsidR="006E5622" w:rsidRDefault="006E5622">
      <w:pPr>
        <w:pStyle w:val="ConsPlusNormal"/>
        <w:spacing w:before="220"/>
        <w:ind w:firstLine="540"/>
        <w:jc w:val="both"/>
      </w:pPr>
      <w:r>
        <w:lastRenderedPageBreak/>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6E5622" w:rsidRDefault="006E5622">
      <w:pPr>
        <w:pStyle w:val="ConsPlusNormal"/>
        <w:spacing w:before="220"/>
        <w:ind w:firstLine="540"/>
        <w:jc w:val="both"/>
      </w:pPr>
      <w:r>
        <w:t>- разработку индивидуальной программы по ведению здорового образа жизни;</w:t>
      </w:r>
    </w:p>
    <w:p w:rsidR="006E5622" w:rsidRDefault="006E5622">
      <w:pPr>
        <w:pStyle w:val="ConsPlusNormal"/>
        <w:spacing w:before="220"/>
        <w:ind w:firstLine="540"/>
        <w:jc w:val="both"/>
      </w:pPr>
      <w:proofErr w:type="gramStart"/>
      <w:r>
        <w:t>- групповую и индивидуальную пропаганду здорового образа жизни, информирование населения о вредных и опасных для здоровья человека факторах, формирование у граждан ответственного отношения к своему здоровью и здоровью своих близких, формирование у населения принципов "ответственного родительства";</w:t>
      </w:r>
      <w:proofErr w:type="gramEnd"/>
    </w:p>
    <w:p w:rsidR="006E5622" w:rsidRDefault="006E5622">
      <w:pPr>
        <w:pStyle w:val="ConsPlusNormal"/>
        <w:spacing w:before="220"/>
        <w:ind w:firstLine="540"/>
        <w:jc w:val="both"/>
      </w:pPr>
      <w:r>
        <w:t>- профилактику возникновения и развития факторов риска различных заболеваний (курение, алкоголь, гиподинамия и др.);</w:t>
      </w:r>
    </w:p>
    <w:p w:rsidR="006E5622" w:rsidRDefault="006E5622">
      <w:pPr>
        <w:pStyle w:val="ConsPlusNormal"/>
        <w:spacing w:before="220"/>
        <w:ind w:firstLine="540"/>
        <w:jc w:val="both"/>
      </w:pPr>
      <w:r>
        <w:t>- профилактику потребления наркотических средств и психотропных веществ без назначения врача;</w:t>
      </w:r>
    </w:p>
    <w:p w:rsidR="006E5622" w:rsidRDefault="006E5622">
      <w:pPr>
        <w:pStyle w:val="ConsPlusNormal"/>
        <w:spacing w:before="220"/>
        <w:ind w:firstLine="540"/>
        <w:jc w:val="both"/>
      </w:pPr>
      <w:r>
        <w:t>- обучение граждан гигиеническим навыкам и мотивирование их к отказу от вредных привычек, помощь в отказе от потребления алкоголя, табака и/или никотинсодержащей продукции;</w:t>
      </w:r>
    </w:p>
    <w:p w:rsidR="006E5622" w:rsidRDefault="006E5622">
      <w:pPr>
        <w:pStyle w:val="ConsPlusNormal"/>
        <w:spacing w:before="220"/>
        <w:ind w:firstLine="540"/>
        <w:jc w:val="both"/>
      </w:pPr>
      <w:r>
        <w:t>- обучение граждан эффективным методам профилактики заболеваний с учетом возрастных особенностей;</w:t>
      </w:r>
    </w:p>
    <w:p w:rsidR="006E5622" w:rsidRDefault="006E5622">
      <w:pPr>
        <w:pStyle w:val="ConsPlusNormal"/>
        <w:spacing w:before="220"/>
        <w:ind w:firstLine="540"/>
        <w:jc w:val="both"/>
      </w:pPr>
      <w:r>
        <w:t>- динамическое наблюдение за пациентами группы риска развития неинфекционных заболеваний;</w:t>
      </w:r>
    </w:p>
    <w:p w:rsidR="006E5622" w:rsidRDefault="006E5622">
      <w:pPr>
        <w:pStyle w:val="ConsPlusNormal"/>
        <w:spacing w:before="220"/>
        <w:ind w:firstLine="540"/>
        <w:jc w:val="both"/>
      </w:pPr>
      <w:r>
        <w:t>- профилактику инфекционных заболеваний, включая иммунопрофилактику, в том числе у детей, в рамках Национального календаря профилактических прививок;</w:t>
      </w:r>
    </w:p>
    <w:p w:rsidR="006E5622" w:rsidRDefault="006E5622">
      <w:pPr>
        <w:pStyle w:val="ConsPlusNormal"/>
        <w:spacing w:before="220"/>
        <w:ind w:firstLine="540"/>
        <w:jc w:val="both"/>
      </w:pPr>
      <w:r>
        <w:t>- диспансеризацию определенных гру</w:t>
      </w:r>
      <w:proofErr w:type="gramStart"/>
      <w:r>
        <w:t>пп взр</w:t>
      </w:r>
      <w:proofErr w:type="gramEnd"/>
      <w:r>
        <w:t>ослого населения, диспансерное наблюдение, профилактические медицинские осмотры в соответствии с порядками, утвержденными Министерством здравоохранения Российской Федерации;</w:t>
      </w:r>
    </w:p>
    <w:p w:rsidR="006E5622" w:rsidRDefault="006E5622">
      <w:pPr>
        <w:pStyle w:val="ConsPlusNormal"/>
        <w:spacing w:before="220"/>
        <w:ind w:firstLine="540"/>
        <w:jc w:val="both"/>
      </w:pPr>
      <w:r>
        <w:t>- диспансеризацию детей-сирот и детей, оставшихся без попечения родителей, в т.ч.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медицинские осмотры несовершеннолетних в соответствии с порядками, утвержденными Министерством здравоохранения Российской Федерации;</w:t>
      </w:r>
    </w:p>
    <w:p w:rsidR="006E5622" w:rsidRDefault="006E5622">
      <w:pPr>
        <w:pStyle w:val="ConsPlusNormal"/>
        <w:spacing w:before="220"/>
        <w:ind w:firstLine="540"/>
        <w:jc w:val="both"/>
      </w:pPr>
      <w:r>
        <w:t>- мероприятия по ранней диагностике социально значимых заболеваний: профилактические осмотры на туберкулез в порядке, утвержденном Правительством Российской Федерации, осмотры пациентов в смотровых кабинетах с целью раннего выявления онкологических заболеваний.</w:t>
      </w:r>
    </w:p>
    <w:p w:rsidR="006E5622" w:rsidRDefault="006E5622">
      <w:pPr>
        <w:pStyle w:val="ConsPlusNormal"/>
        <w:jc w:val="both"/>
      </w:pPr>
    </w:p>
    <w:p w:rsidR="006E5622" w:rsidRDefault="006E5622">
      <w:pPr>
        <w:pStyle w:val="ConsPlusTitle"/>
        <w:jc w:val="center"/>
        <w:outlineLvl w:val="2"/>
      </w:pPr>
      <w:r>
        <w:t xml:space="preserve">6. Сроки ожидания медицинской помощи, оказываемой </w:t>
      </w:r>
      <w:proofErr w:type="gramStart"/>
      <w:r>
        <w:t>в</w:t>
      </w:r>
      <w:proofErr w:type="gramEnd"/>
      <w:r>
        <w:t xml:space="preserve"> плановой</w:t>
      </w:r>
    </w:p>
    <w:p w:rsidR="006E5622" w:rsidRDefault="006E5622">
      <w:pPr>
        <w:pStyle w:val="ConsPlusTitle"/>
        <w:jc w:val="center"/>
      </w:pPr>
      <w:r>
        <w:t>форме, в том числе сроки ожидания оказания медицинской</w:t>
      </w:r>
    </w:p>
    <w:p w:rsidR="006E5622" w:rsidRDefault="006E5622">
      <w:pPr>
        <w:pStyle w:val="ConsPlusTitle"/>
        <w:jc w:val="center"/>
      </w:pPr>
      <w:r>
        <w:t>помощи в стационарных условиях, проведения отдельных</w:t>
      </w:r>
    </w:p>
    <w:p w:rsidR="006E5622" w:rsidRDefault="006E5622">
      <w:pPr>
        <w:pStyle w:val="ConsPlusTitle"/>
        <w:jc w:val="center"/>
      </w:pPr>
      <w:r>
        <w:t>диагностических обследований, а также консультаций</w:t>
      </w:r>
    </w:p>
    <w:p w:rsidR="006E5622" w:rsidRDefault="006E5622">
      <w:pPr>
        <w:pStyle w:val="ConsPlusTitle"/>
        <w:jc w:val="center"/>
      </w:pPr>
      <w:r>
        <w:t>врачей-специалистов</w:t>
      </w:r>
    </w:p>
    <w:p w:rsidR="006E5622" w:rsidRDefault="006E5622">
      <w:pPr>
        <w:pStyle w:val="ConsPlusNormal"/>
        <w:jc w:val="both"/>
      </w:pPr>
    </w:p>
    <w:p w:rsidR="006E5622" w:rsidRDefault="006E5622">
      <w:pPr>
        <w:pStyle w:val="ConsPlusNormal"/>
        <w:ind w:firstLine="540"/>
        <w:jc w:val="both"/>
      </w:pPr>
      <w:r>
        <w:t>В целях обеспечения прав граждан на получение бесплатной медицинской помощи устанавливаются предельные сроки ожидания:</w:t>
      </w:r>
    </w:p>
    <w:p w:rsidR="006E5622" w:rsidRDefault="006E5622">
      <w:pPr>
        <w:pStyle w:val="ConsPlusNormal"/>
        <w:spacing w:before="220"/>
        <w:ind w:firstLine="540"/>
        <w:jc w:val="both"/>
      </w:pPr>
      <w: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w:t>
      </w:r>
      <w:r>
        <w:lastRenderedPageBreak/>
        <w:t>момента обращения пациента в медицинскую организацию;</w:t>
      </w:r>
    </w:p>
    <w:p w:rsidR="006E5622" w:rsidRDefault="006E5622">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E5622" w:rsidRDefault="006E5622">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6E5622" w:rsidRDefault="006E5622">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6E5622" w:rsidRDefault="006E5622">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E5622" w:rsidRDefault="006E562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E5622" w:rsidRDefault="006E5622">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E5622" w:rsidRDefault="006E5622">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6E5622" w:rsidRDefault="006E5622">
      <w:pPr>
        <w:pStyle w:val="ConsPlusNormal"/>
        <w:spacing w:before="22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6E5622" w:rsidRDefault="006E562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географических особенностей территории. 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 до 60 минут, при расстоянии свыше 60 километров - до 90 минут. 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6E5622" w:rsidRDefault="006E5622">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E5622" w:rsidRDefault="006E5622">
      <w:pPr>
        <w:pStyle w:val="ConsPlusNormal"/>
        <w:spacing w:before="220"/>
        <w:ind w:firstLine="540"/>
        <w:jc w:val="both"/>
      </w:pPr>
      <w:proofErr w:type="gramStart"/>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w:t>
      </w:r>
      <w:r>
        <w:lastRenderedPageBreak/>
        <w:t>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6E5622" w:rsidRDefault="006E5622">
      <w:pPr>
        <w:pStyle w:val="ConsPlusNormal"/>
        <w:jc w:val="both"/>
      </w:pPr>
    </w:p>
    <w:p w:rsidR="006E5622" w:rsidRDefault="006E5622">
      <w:pPr>
        <w:pStyle w:val="ConsPlusTitle"/>
        <w:jc w:val="center"/>
        <w:outlineLvl w:val="2"/>
      </w:pPr>
      <w:r>
        <w:t>7. Условия пребывания в медицинских организациях</w:t>
      </w:r>
    </w:p>
    <w:p w:rsidR="006E5622" w:rsidRDefault="006E5622">
      <w:pPr>
        <w:pStyle w:val="ConsPlusTitle"/>
        <w:jc w:val="center"/>
      </w:pPr>
      <w:r>
        <w:t>при оказании медицинской помощи в стационарных условиях,</w:t>
      </w:r>
    </w:p>
    <w:p w:rsidR="006E5622" w:rsidRDefault="006E5622">
      <w:pPr>
        <w:pStyle w:val="ConsPlusTitle"/>
        <w:jc w:val="center"/>
      </w:pPr>
      <w:r>
        <w:t>включая предоставление спального места и питания,</w:t>
      </w:r>
    </w:p>
    <w:p w:rsidR="006E5622" w:rsidRDefault="006E5622">
      <w:pPr>
        <w:pStyle w:val="ConsPlusTitle"/>
        <w:jc w:val="center"/>
      </w:pPr>
      <w:r>
        <w:t>при совместном нахождении одного из родителей, иного члена</w:t>
      </w:r>
    </w:p>
    <w:p w:rsidR="006E5622" w:rsidRDefault="006E5622">
      <w:pPr>
        <w:pStyle w:val="ConsPlusTitle"/>
        <w:jc w:val="center"/>
      </w:pPr>
      <w:r>
        <w:t xml:space="preserve">семьи или иного законного представителя </w:t>
      </w:r>
      <w:proofErr w:type="gramStart"/>
      <w:r>
        <w:t>в</w:t>
      </w:r>
      <w:proofErr w:type="gramEnd"/>
      <w:r>
        <w:t xml:space="preserve"> медицинской</w:t>
      </w:r>
    </w:p>
    <w:p w:rsidR="006E5622" w:rsidRDefault="006E5622">
      <w:pPr>
        <w:pStyle w:val="ConsPlusTitle"/>
        <w:jc w:val="center"/>
      </w:pPr>
      <w:r>
        <w:t>организации в стационарных условиях с ребенком до достижения</w:t>
      </w:r>
    </w:p>
    <w:p w:rsidR="006E5622" w:rsidRDefault="006E5622">
      <w:pPr>
        <w:pStyle w:val="ConsPlusTitle"/>
        <w:jc w:val="center"/>
      </w:pPr>
      <w:r>
        <w:t>им возраста четырех лет, а с ребенком старше указанного</w:t>
      </w:r>
    </w:p>
    <w:p w:rsidR="006E5622" w:rsidRDefault="006E5622">
      <w:pPr>
        <w:pStyle w:val="ConsPlusTitle"/>
        <w:jc w:val="center"/>
      </w:pPr>
      <w:r>
        <w:t>возраста - при наличии медицинских показаний</w:t>
      </w:r>
    </w:p>
    <w:p w:rsidR="006E5622" w:rsidRDefault="006E5622">
      <w:pPr>
        <w:pStyle w:val="ConsPlusNormal"/>
        <w:jc w:val="both"/>
      </w:pPr>
    </w:p>
    <w:p w:rsidR="006E5622" w:rsidRDefault="006E5622">
      <w:pPr>
        <w:pStyle w:val="ConsPlusNormal"/>
        <w:ind w:firstLine="540"/>
        <w:jc w:val="both"/>
      </w:pPr>
      <w: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6E5622" w:rsidRDefault="006E5622">
      <w:pPr>
        <w:pStyle w:val="ConsPlusNormal"/>
        <w:spacing w:before="220"/>
        <w:ind w:firstLine="540"/>
        <w:jc w:val="both"/>
      </w:pPr>
      <w: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согласно физиологическим нормам, утвержденным уполномоченным федеральным органом исполнительной власти.</w:t>
      </w:r>
    </w:p>
    <w:p w:rsidR="006E5622" w:rsidRDefault="006E5622">
      <w:pPr>
        <w:pStyle w:val="ConsPlusNormal"/>
        <w:spacing w:before="220"/>
        <w:ind w:firstLine="540"/>
        <w:jc w:val="both"/>
      </w:pPr>
      <w:r>
        <w:t>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 утвержденным распоряжением Правительства Российской Федерации.</w:t>
      </w:r>
    </w:p>
    <w:p w:rsidR="006E5622" w:rsidRDefault="006E5622">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6E5622" w:rsidRDefault="006E5622">
      <w:pPr>
        <w:pStyle w:val="ConsPlusNormal"/>
        <w:spacing w:before="220"/>
        <w:ind w:firstLine="540"/>
        <w:jc w:val="both"/>
      </w:pPr>
      <w: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E5622" w:rsidRDefault="006E5622">
      <w:pPr>
        <w:pStyle w:val="ConsPlusNormal"/>
        <w:spacing w:before="220"/>
        <w:ind w:firstLine="540"/>
        <w:jc w:val="both"/>
      </w:pPr>
      <w: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6E5622" w:rsidRDefault="006E5622">
      <w:pPr>
        <w:pStyle w:val="ConsPlusNormal"/>
        <w:jc w:val="both"/>
      </w:pPr>
    </w:p>
    <w:p w:rsidR="006E5622" w:rsidRDefault="006E5622">
      <w:pPr>
        <w:pStyle w:val="ConsPlusTitle"/>
        <w:jc w:val="center"/>
        <w:outlineLvl w:val="2"/>
      </w:pPr>
      <w:r>
        <w:t>8. Условия размещения пациентов в маломестных палатах</w:t>
      </w:r>
    </w:p>
    <w:p w:rsidR="006E5622" w:rsidRDefault="006E5622">
      <w:pPr>
        <w:pStyle w:val="ConsPlusTitle"/>
        <w:jc w:val="center"/>
      </w:pPr>
      <w:r>
        <w:t xml:space="preserve">(боксах) по </w:t>
      </w:r>
      <w:proofErr w:type="gramStart"/>
      <w:r>
        <w:t>медицинским</w:t>
      </w:r>
      <w:proofErr w:type="gramEnd"/>
      <w:r>
        <w:t xml:space="preserve"> и (или) эпидемиологическим</w:t>
      </w:r>
    </w:p>
    <w:p w:rsidR="006E5622" w:rsidRDefault="006E5622">
      <w:pPr>
        <w:pStyle w:val="ConsPlusTitle"/>
        <w:jc w:val="center"/>
      </w:pPr>
      <w:r>
        <w:t>показаниям, установленным Министерством здравоохранения</w:t>
      </w:r>
    </w:p>
    <w:p w:rsidR="006E5622" w:rsidRDefault="006E5622">
      <w:pPr>
        <w:pStyle w:val="ConsPlusTitle"/>
        <w:jc w:val="center"/>
      </w:pPr>
      <w:r>
        <w:t>Российской Федерации</w:t>
      </w:r>
    </w:p>
    <w:p w:rsidR="006E5622" w:rsidRDefault="006E5622">
      <w:pPr>
        <w:pStyle w:val="ConsPlusNormal"/>
        <w:jc w:val="both"/>
      </w:pPr>
    </w:p>
    <w:p w:rsidR="006E5622" w:rsidRDefault="006E5622">
      <w:pPr>
        <w:pStyle w:val="ConsPlusNormal"/>
        <w:ind w:firstLine="540"/>
        <w:jc w:val="both"/>
      </w:pPr>
      <w:r>
        <w:t xml:space="preserve">При наличии у пациента медицинских и эпидемиологических показаний, входящих в </w:t>
      </w:r>
      <w:hyperlink r:id="rId30" w:history="1">
        <w:r>
          <w:rPr>
            <w:color w:val="0000FF"/>
          </w:rPr>
          <w:t>перечень</w:t>
        </w:r>
      </w:hyperlink>
      <w:r>
        <w:t xml:space="preserve">, утвержденный приказом Министерства здравоохранения и социального развития РФ от 15.05.2012 N 535н, пациент должен быть размещен в маломестной палате (боксе) на бесплатной </w:t>
      </w:r>
      <w:r>
        <w:lastRenderedPageBreak/>
        <w:t>основе.</w:t>
      </w:r>
    </w:p>
    <w:p w:rsidR="006E5622" w:rsidRDefault="006E5622">
      <w:pPr>
        <w:pStyle w:val="ConsPlusNormal"/>
        <w:jc w:val="both"/>
      </w:pPr>
    </w:p>
    <w:p w:rsidR="006E5622" w:rsidRDefault="006E5622">
      <w:pPr>
        <w:pStyle w:val="ConsPlusTitle"/>
        <w:jc w:val="center"/>
        <w:outlineLvl w:val="2"/>
      </w:pPr>
      <w:r>
        <w:t xml:space="preserve">9. Порядок предоставления транспортных услуг </w:t>
      </w:r>
      <w:proofErr w:type="gramStart"/>
      <w:r>
        <w:t>при</w:t>
      </w:r>
      <w:proofErr w:type="gramEnd"/>
    </w:p>
    <w:p w:rsidR="006E5622" w:rsidRDefault="006E5622">
      <w:pPr>
        <w:pStyle w:val="ConsPlusTitle"/>
        <w:jc w:val="center"/>
      </w:pPr>
      <w:proofErr w:type="gramStart"/>
      <w:r>
        <w:t>сопровождении</w:t>
      </w:r>
      <w:proofErr w:type="gramEnd"/>
      <w:r>
        <w:t xml:space="preserve"> медицинским работником пациента, находящегося</w:t>
      </w:r>
    </w:p>
    <w:p w:rsidR="006E5622" w:rsidRDefault="006E5622">
      <w:pPr>
        <w:pStyle w:val="ConsPlusTitle"/>
        <w:jc w:val="center"/>
      </w:pPr>
      <w:r>
        <w:t>на лечении в стационарных условиях, в целях выполнения</w:t>
      </w:r>
    </w:p>
    <w:p w:rsidR="006E5622" w:rsidRDefault="006E5622">
      <w:pPr>
        <w:pStyle w:val="ConsPlusTitle"/>
        <w:jc w:val="center"/>
      </w:pPr>
      <w:r>
        <w:t>порядков оказания медицинской помощи и стандартов</w:t>
      </w:r>
    </w:p>
    <w:p w:rsidR="006E5622" w:rsidRDefault="006E5622">
      <w:pPr>
        <w:pStyle w:val="ConsPlusTitle"/>
        <w:jc w:val="center"/>
      </w:pPr>
      <w:r>
        <w:t>медицинской помощи в случае необходимости проведения такому</w:t>
      </w:r>
    </w:p>
    <w:p w:rsidR="006E5622" w:rsidRDefault="006E5622">
      <w:pPr>
        <w:pStyle w:val="ConsPlusTitle"/>
        <w:jc w:val="center"/>
      </w:pPr>
      <w:r>
        <w:t>пациенту диагностических исследований - при отсутствии</w:t>
      </w:r>
    </w:p>
    <w:p w:rsidR="006E5622" w:rsidRDefault="006E5622">
      <w:pPr>
        <w:pStyle w:val="ConsPlusTitle"/>
        <w:jc w:val="center"/>
      </w:pPr>
      <w:r>
        <w:t>возможности их проведения медицинской организацией,</w:t>
      </w:r>
    </w:p>
    <w:p w:rsidR="006E5622" w:rsidRDefault="006E5622">
      <w:pPr>
        <w:pStyle w:val="ConsPlusTitle"/>
        <w:jc w:val="center"/>
      </w:pPr>
      <w:proofErr w:type="gramStart"/>
      <w:r>
        <w:t>оказывающей</w:t>
      </w:r>
      <w:proofErr w:type="gramEnd"/>
      <w:r>
        <w:t xml:space="preserve"> медицинскую помощь пациенту</w:t>
      </w:r>
    </w:p>
    <w:p w:rsidR="006E5622" w:rsidRDefault="006E5622">
      <w:pPr>
        <w:pStyle w:val="ConsPlusNormal"/>
        <w:jc w:val="both"/>
      </w:pPr>
    </w:p>
    <w:p w:rsidR="006E5622" w:rsidRDefault="006E5622">
      <w:pPr>
        <w:pStyle w:val="ConsPlusNormal"/>
        <w:ind w:firstLine="540"/>
        <w:jc w:val="both"/>
      </w:pPr>
      <w:proofErr w:type="gramStart"/>
      <w:r>
        <w:t xml:space="preserve">В соответствии с </w:t>
      </w:r>
      <w:hyperlink r:id="rId31" w:history="1">
        <w:r>
          <w:rPr>
            <w:color w:val="0000FF"/>
          </w:rPr>
          <w:t>пунктом 5 части 3 статьи 80</w:t>
        </w:r>
      </w:hyperlink>
      <w:r>
        <w:t xml:space="preserve"> Федерального закона от 21.11.2011 N 323-ФЗ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 предоставляется санитарный транспорт и медицинское сопровождение на бесплатной</w:t>
      </w:r>
      <w:proofErr w:type="gramEnd"/>
      <w:r>
        <w:t xml:space="preserve"> основе.</w:t>
      </w:r>
    </w:p>
    <w:p w:rsidR="006E5622" w:rsidRDefault="006E5622">
      <w:pPr>
        <w:pStyle w:val="ConsPlusNormal"/>
        <w:jc w:val="both"/>
      </w:pPr>
    </w:p>
    <w:p w:rsidR="006E5622" w:rsidRDefault="006E5622">
      <w:pPr>
        <w:pStyle w:val="ConsPlusTitle"/>
        <w:jc w:val="center"/>
        <w:outlineLvl w:val="2"/>
      </w:pPr>
      <w:r>
        <w:t xml:space="preserve">10. Условия и сроки диспансеризации населения для </w:t>
      </w:r>
      <w:proofErr w:type="gramStart"/>
      <w:r>
        <w:t>отдельных</w:t>
      </w:r>
      <w:proofErr w:type="gramEnd"/>
    </w:p>
    <w:p w:rsidR="006E5622" w:rsidRDefault="006E5622">
      <w:pPr>
        <w:pStyle w:val="ConsPlusTitle"/>
        <w:jc w:val="center"/>
      </w:pPr>
      <w:r>
        <w:t>категорий населения, профилактических осмотров</w:t>
      </w:r>
    </w:p>
    <w:p w:rsidR="006E5622" w:rsidRDefault="006E5622">
      <w:pPr>
        <w:pStyle w:val="ConsPlusTitle"/>
        <w:jc w:val="center"/>
      </w:pPr>
      <w:r>
        <w:t>несовершеннолетних</w:t>
      </w:r>
    </w:p>
    <w:p w:rsidR="006E5622" w:rsidRDefault="006E5622">
      <w:pPr>
        <w:pStyle w:val="ConsPlusNormal"/>
        <w:jc w:val="both"/>
      </w:pPr>
    </w:p>
    <w:p w:rsidR="006E5622" w:rsidRDefault="006E5622">
      <w:pPr>
        <w:pStyle w:val="ConsPlusNormal"/>
        <w:ind w:firstLine="540"/>
        <w:jc w:val="both"/>
      </w:pPr>
      <w:r>
        <w:t xml:space="preserve">В соответствии со </w:t>
      </w:r>
      <w:hyperlink r:id="rId32" w:history="1">
        <w:r>
          <w:rPr>
            <w:color w:val="0000FF"/>
          </w:rPr>
          <w:t>статьей 46</w:t>
        </w:r>
      </w:hyperlink>
      <w:r>
        <w:t xml:space="preserve"> Федерального закона от 21.11.2011 N 323-ФЗ "Об основах охраны здоровья граждан в Российской Федерации"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E5622" w:rsidRDefault="00FA4340">
      <w:pPr>
        <w:pStyle w:val="ConsPlusNormal"/>
        <w:spacing w:before="220"/>
        <w:ind w:firstLine="540"/>
        <w:jc w:val="both"/>
      </w:pPr>
      <w:hyperlink r:id="rId33" w:history="1">
        <w:r w:rsidR="006E5622">
          <w:rPr>
            <w:color w:val="0000FF"/>
          </w:rPr>
          <w:t>Порядок</w:t>
        </w:r>
      </w:hyperlink>
      <w:r w:rsidR="006E5622">
        <w:t xml:space="preserve"> проведения диспансерного наблюдения за взрослыми утвержден приказом Министерства здравоохранения Российской Федерации от 29.03.2019 N 173н.</w:t>
      </w:r>
    </w:p>
    <w:p w:rsidR="006E5622" w:rsidRDefault="006E5622">
      <w:pPr>
        <w:pStyle w:val="ConsPlusNormal"/>
        <w:spacing w:before="220"/>
        <w:ind w:firstLine="540"/>
        <w:jc w:val="both"/>
      </w:pPr>
      <w:r>
        <w:t>Диспансеризация определенных гру</w:t>
      </w:r>
      <w:proofErr w:type="gramStart"/>
      <w:r>
        <w:t>пп взр</w:t>
      </w:r>
      <w:proofErr w:type="gramEnd"/>
      <w:r>
        <w:t xml:space="preserve">ослого населения проводится в соответствии с </w:t>
      </w:r>
      <w:hyperlink r:id="rId34" w:history="1">
        <w:r>
          <w:rPr>
            <w:color w:val="0000FF"/>
          </w:rPr>
          <w:t>приказом</w:t>
        </w:r>
      </w:hyperlink>
      <w:r>
        <w:t xml:space="preserve"> Министерства здравоохранения Российской Федерации от 27.04.2021 N 404н.</w:t>
      </w:r>
    </w:p>
    <w:p w:rsidR="006E5622" w:rsidRDefault="006E5622">
      <w:pPr>
        <w:pStyle w:val="ConsPlusNormal"/>
        <w:spacing w:before="220"/>
        <w:ind w:firstLine="540"/>
        <w:jc w:val="both"/>
      </w:pPr>
      <w: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w:t>
      </w:r>
      <w:hyperlink r:id="rId35" w:history="1">
        <w:r>
          <w:rPr>
            <w:color w:val="0000FF"/>
          </w:rPr>
          <w:t>приказом</w:t>
        </w:r>
      </w:hyperlink>
      <w:r>
        <w:t xml:space="preserve"> Министерства здравоохранения Российской Федерации от 11.04.2013 N 216н.</w:t>
      </w:r>
    </w:p>
    <w:p w:rsidR="006E5622" w:rsidRDefault="006E5622">
      <w:pPr>
        <w:pStyle w:val="ConsPlusNormal"/>
        <w:spacing w:before="220"/>
        <w:ind w:firstLine="540"/>
        <w:jc w:val="both"/>
      </w:pPr>
      <w:r>
        <w:t xml:space="preserve">Диспансеризация пребывающих в стационарных учреждениях детей-сирот и детей, находящихся в трудной жизненной ситуации, проводится в соответствии с </w:t>
      </w:r>
      <w:hyperlink r:id="rId36" w:history="1">
        <w:r>
          <w:rPr>
            <w:color w:val="0000FF"/>
          </w:rPr>
          <w:t>приказом</w:t>
        </w:r>
      </w:hyperlink>
      <w:r>
        <w:t xml:space="preserve"> Министерства здравоохранения Российской Федерации от 15.02.2013 N 72н.</w:t>
      </w:r>
    </w:p>
    <w:p w:rsidR="006E5622" w:rsidRDefault="00FA4340">
      <w:pPr>
        <w:pStyle w:val="ConsPlusNormal"/>
        <w:spacing w:before="220"/>
        <w:ind w:firstLine="540"/>
        <w:jc w:val="both"/>
      </w:pPr>
      <w:hyperlink r:id="rId37" w:history="1">
        <w:r w:rsidR="006E5622">
          <w:rPr>
            <w:color w:val="0000FF"/>
          </w:rPr>
          <w:t>Порядок</w:t>
        </w:r>
      </w:hyperlink>
      <w:r w:rsidR="006E5622">
        <w:t xml:space="preserve"> проведения профилактических медицинских осмотров несовершеннолетних утвержден приказом Министерства здравоохранения Российской Федерации от 10.08.2017 N 514н.</w:t>
      </w:r>
    </w:p>
    <w:p w:rsidR="006E5622" w:rsidRDefault="006E5622">
      <w:pPr>
        <w:pStyle w:val="ConsPlusNormal"/>
        <w:jc w:val="both"/>
      </w:pPr>
    </w:p>
    <w:p w:rsidR="006E5622" w:rsidRDefault="006E5622">
      <w:pPr>
        <w:pStyle w:val="ConsPlusTitle"/>
        <w:jc w:val="center"/>
        <w:outlineLvl w:val="2"/>
      </w:pPr>
      <w:r>
        <w:t>11. Условия предоставления детям-сиротам и детям,</w:t>
      </w:r>
    </w:p>
    <w:p w:rsidR="006E5622" w:rsidRDefault="006E5622">
      <w:pPr>
        <w:pStyle w:val="ConsPlusTitle"/>
        <w:jc w:val="center"/>
      </w:pPr>
      <w:proofErr w:type="gramStart"/>
      <w:r>
        <w:t>оставшимся без попечения родителей, в случае выявления</w:t>
      </w:r>
      <w:proofErr w:type="gramEnd"/>
    </w:p>
    <w:p w:rsidR="006E5622" w:rsidRDefault="006E5622">
      <w:pPr>
        <w:pStyle w:val="ConsPlusTitle"/>
        <w:jc w:val="center"/>
      </w:pPr>
      <w:r>
        <w:lastRenderedPageBreak/>
        <w:t>у них заболеваний медицинской помощи всех видов, включая</w:t>
      </w:r>
    </w:p>
    <w:p w:rsidR="006E5622" w:rsidRDefault="006E5622">
      <w:pPr>
        <w:pStyle w:val="ConsPlusTitle"/>
        <w:jc w:val="center"/>
      </w:pPr>
      <w:proofErr w:type="gramStart"/>
      <w:r>
        <w:t>специализированную</w:t>
      </w:r>
      <w:proofErr w:type="gramEnd"/>
      <w:r>
        <w:t>, в том числе высокотехнологичную,</w:t>
      </w:r>
    </w:p>
    <w:p w:rsidR="006E5622" w:rsidRDefault="006E5622">
      <w:pPr>
        <w:pStyle w:val="ConsPlusTitle"/>
        <w:jc w:val="center"/>
      </w:pPr>
      <w:r>
        <w:t>медицинскую помощь, а также медицинскую реабилитацию</w:t>
      </w:r>
    </w:p>
    <w:p w:rsidR="006E5622" w:rsidRDefault="006E5622">
      <w:pPr>
        <w:pStyle w:val="ConsPlusNormal"/>
        <w:jc w:val="both"/>
      </w:pPr>
    </w:p>
    <w:p w:rsidR="006E5622" w:rsidRDefault="006E5622">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6E5622" w:rsidRDefault="006E5622">
      <w:pPr>
        <w:pStyle w:val="ConsPlusNormal"/>
        <w:spacing w:before="220"/>
        <w:ind w:firstLine="540"/>
        <w:jc w:val="both"/>
      </w:pPr>
      <w:r>
        <w:t xml:space="preserve">2. </w:t>
      </w:r>
      <w:proofErr w:type="gramStart"/>
      <w:r>
        <w:t>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медицинской реабилитации,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медицинской</w:t>
      </w:r>
      <w:proofErr w:type="gramEnd"/>
      <w:r>
        <w:t xml:space="preserve"> реабилитации.</w:t>
      </w:r>
    </w:p>
    <w:p w:rsidR="006E5622" w:rsidRDefault="006E5622">
      <w:pPr>
        <w:pStyle w:val="ConsPlusNormal"/>
        <w:spacing w:before="220"/>
        <w:ind w:firstLine="540"/>
        <w:jc w:val="both"/>
      </w:pPr>
      <w:r>
        <w:t xml:space="preserve">3. </w:t>
      </w:r>
      <w:proofErr w:type="gramStart"/>
      <w:r>
        <w:t>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и представляет его:</w:t>
      </w:r>
      <w:proofErr w:type="gramEnd"/>
    </w:p>
    <w:p w:rsidR="006E5622" w:rsidRDefault="006E5622">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6E5622" w:rsidRDefault="006E5622">
      <w:pPr>
        <w:pStyle w:val="ConsPlusNormal"/>
        <w:spacing w:before="220"/>
        <w:ind w:firstLine="540"/>
        <w:jc w:val="both"/>
      </w:pPr>
      <w:r>
        <w:t>2) в Департамент в случае оказания высокотехнологичной медицинской помощи, не включенной в базовую программу обязательного медицинского страхования.</w:t>
      </w:r>
    </w:p>
    <w:p w:rsidR="006E5622" w:rsidRDefault="006E5622">
      <w:pPr>
        <w:pStyle w:val="ConsPlusNormal"/>
        <w:spacing w:before="220"/>
        <w:ind w:firstLine="540"/>
        <w:jc w:val="both"/>
      </w:pPr>
      <w:r>
        <w:t>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6E5622" w:rsidRDefault="006E5622">
      <w:pPr>
        <w:pStyle w:val="ConsPlusNormal"/>
        <w:jc w:val="both"/>
      </w:pPr>
    </w:p>
    <w:p w:rsidR="006E5622" w:rsidRDefault="006E5622">
      <w:pPr>
        <w:pStyle w:val="ConsPlusNormal"/>
        <w:jc w:val="both"/>
      </w:pPr>
    </w:p>
    <w:p w:rsidR="006E5622" w:rsidRDefault="006E5622">
      <w:pPr>
        <w:pStyle w:val="ConsPlusTitle"/>
        <w:jc w:val="center"/>
        <w:outlineLvl w:val="1"/>
      </w:pPr>
      <w:r>
        <w:t>V. Финансовое обеспечение Программы</w:t>
      </w:r>
    </w:p>
    <w:p w:rsidR="006E5622" w:rsidRDefault="006E5622">
      <w:pPr>
        <w:pStyle w:val="ConsPlusNormal"/>
        <w:jc w:val="both"/>
      </w:pPr>
    </w:p>
    <w:p w:rsidR="006E5622" w:rsidRDefault="006E5622">
      <w:pPr>
        <w:pStyle w:val="ConsPlusNormal"/>
        <w:ind w:firstLine="540"/>
        <w:jc w:val="both"/>
      </w:pPr>
      <w:r>
        <w:t>Источниками финансового обеспечения Программы являются средства федерального бюджета, средства областного бюджета и средства обязательного медицинского страхования.</w:t>
      </w:r>
    </w:p>
    <w:p w:rsidR="006E5622" w:rsidRDefault="006E5622">
      <w:pPr>
        <w:pStyle w:val="ConsPlusNormal"/>
        <w:spacing w:before="220"/>
        <w:ind w:firstLine="540"/>
        <w:jc w:val="both"/>
      </w:pPr>
      <w:r>
        <w:t>1. За счет средств обязательного медицинского страхования в рамках базовой программы обязательного медицинского страхования:</w:t>
      </w:r>
    </w:p>
    <w:p w:rsidR="006E5622" w:rsidRDefault="006E5622">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w:t>
      </w:r>
      <w:proofErr w:type="gramStart"/>
      <w:r>
        <w:t>содержащего</w:t>
      </w:r>
      <w:proofErr w:type="gramEnd"/>
      <w:r>
        <w:t xml:space="preserve"> в том числе методы лечения и </w:t>
      </w:r>
      <w:r>
        <w:lastRenderedPageBreak/>
        <w:t xml:space="preserve">источники финансового обеспечения высокотехнологичной медицинской помощи, утверждаемого уполномоченным федеральным органом государственной власти (далее - Перечень), при заболеваниях и состояниях, указанных в </w:t>
      </w:r>
      <w:hyperlink w:anchor="P10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E5622" w:rsidRDefault="006E5622">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5"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w:t>
      </w:r>
      <w:proofErr w:type="gramEnd"/>
      <w:r>
        <w:t xml:space="preserve">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E5622" w:rsidRDefault="006E562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rsidR="006E5622" w:rsidRDefault="006E5622">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6E5622" w:rsidRDefault="006E5622">
      <w:pPr>
        <w:pStyle w:val="ConsPlusNormal"/>
        <w:spacing w:before="220"/>
        <w:ind w:firstLine="540"/>
        <w:jc w:val="both"/>
      </w:pPr>
      <w:r>
        <w:t>проведения углубленной диспансеризации;</w:t>
      </w:r>
    </w:p>
    <w:p w:rsidR="006E5622" w:rsidRDefault="006E5622">
      <w:pPr>
        <w:pStyle w:val="ConsPlusNormal"/>
        <w:spacing w:before="220"/>
        <w:ind w:firstLine="540"/>
        <w:jc w:val="both"/>
      </w:pPr>
      <w:r>
        <w:t>проведения медицинской реабилитации.</w:t>
      </w:r>
    </w:p>
    <w:p w:rsidR="006E5622" w:rsidRDefault="006E5622">
      <w:pPr>
        <w:pStyle w:val="ConsPlusNormal"/>
        <w:spacing w:before="220"/>
        <w:ind w:firstLine="540"/>
        <w:jc w:val="both"/>
      </w:pPr>
      <w:r>
        <w:t>2. За счет бюджетных ассигнований федерального бюджета осуществляется финансовое обеспечение:</w:t>
      </w:r>
    </w:p>
    <w:p w:rsidR="006E5622" w:rsidRDefault="006E5622">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6E5622" w:rsidRDefault="006E5622">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E5622" w:rsidRDefault="006E5622">
      <w:pPr>
        <w:pStyle w:val="ConsPlusNormal"/>
        <w:spacing w:before="220"/>
        <w:ind w:firstLine="540"/>
        <w:jc w:val="both"/>
      </w:pPr>
      <w:r>
        <w:t>иными организациями здравоохранения, включенными в перечень, утверждаемый Министерством здравоохранения Российской Федерации;</w:t>
      </w:r>
    </w:p>
    <w:p w:rsidR="006E5622" w:rsidRDefault="006E5622">
      <w:pPr>
        <w:pStyle w:val="ConsPlusNormal"/>
        <w:spacing w:before="220"/>
        <w:ind w:firstLine="540"/>
        <w:jc w:val="both"/>
      </w:pPr>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E5622" w:rsidRDefault="006E5622">
      <w:pPr>
        <w:pStyle w:val="ConsPlusNormal"/>
        <w:spacing w:before="22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w:t>
      </w:r>
      <w:r>
        <w:lastRenderedPageBreak/>
        <w:t>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w:t>
      </w:r>
      <w:proofErr w:type="gramEnd"/>
      <w:r>
        <w:t xml:space="preserve"> структуру тарифов на оплату медицинской помощи, предусмотренную базовой программой обязательного медицинского страхования);</w:t>
      </w:r>
    </w:p>
    <w:p w:rsidR="006E5622" w:rsidRDefault="006E5622">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E5622" w:rsidRDefault="006E5622">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E5622" w:rsidRDefault="006E5622">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E5622" w:rsidRDefault="006E5622">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E5622" w:rsidRDefault="006E562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E5622" w:rsidRDefault="006E5622">
      <w:pPr>
        <w:pStyle w:val="ConsPlusNormal"/>
        <w:spacing w:before="220"/>
        <w:ind w:firstLine="540"/>
        <w:jc w:val="both"/>
      </w:pPr>
      <w:proofErr w:type="gramStart"/>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w:t>
      </w:r>
      <w:proofErr w:type="gramEnd"/>
      <w:r>
        <w:t xml:space="preserve"> препаратов, </w:t>
      </w:r>
      <w:proofErr w:type="gramStart"/>
      <w:r>
        <w:t>сформированному</w:t>
      </w:r>
      <w:proofErr w:type="gramEnd"/>
      <w:r>
        <w:t xml:space="preserve"> в установленном порядке и утверждаемому Правительством Российской Федерации;</w:t>
      </w:r>
    </w:p>
    <w:p w:rsidR="006E5622" w:rsidRDefault="006E5622">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E5622" w:rsidRDefault="006E5622">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E5622" w:rsidRDefault="006E5622">
      <w:pPr>
        <w:pStyle w:val="ConsPlusNormal"/>
        <w:spacing w:before="220"/>
        <w:ind w:firstLine="540"/>
        <w:jc w:val="both"/>
      </w:pPr>
      <w:proofErr w:type="gramStart"/>
      <w: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w:t>
      </w:r>
      <w:r>
        <w:lastRenderedPageBreak/>
        <w:t xml:space="preserve">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8" w:history="1">
        <w:r>
          <w:rPr>
            <w:color w:val="0000FF"/>
          </w:rPr>
          <w:t>пунктом 1 части 1 статьи 6.2</w:t>
        </w:r>
      </w:hyperlink>
      <w:r>
        <w:t xml:space="preserve"> Федерального закона "О государственной социальной помощи";</w:t>
      </w:r>
      <w:proofErr w:type="gramEnd"/>
    </w:p>
    <w:p w:rsidR="006E5622" w:rsidRDefault="006E5622">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9"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6E5622" w:rsidRDefault="006E5622">
      <w:pPr>
        <w:pStyle w:val="ConsPlusNormal"/>
        <w:spacing w:before="220"/>
        <w:ind w:firstLine="540"/>
        <w:jc w:val="both"/>
      </w:pPr>
      <w:proofErr w:type="gramStart"/>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w:t>
      </w:r>
      <w:proofErr w:type="gramEnd"/>
      <w:r>
        <w:t xml:space="preserve"> и услуг, предоставляемых инвалиду;</w:t>
      </w:r>
    </w:p>
    <w:p w:rsidR="006E5622" w:rsidRDefault="006E562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E5622" w:rsidRDefault="006E5622">
      <w:pPr>
        <w:pStyle w:val="ConsPlusNormal"/>
        <w:spacing w:before="220"/>
        <w:ind w:firstLine="540"/>
        <w:jc w:val="both"/>
      </w:pPr>
      <w:r>
        <w:t>3. За счет средств областного бюджета осуществляется финансовое обеспечение:</w:t>
      </w:r>
    </w:p>
    <w:p w:rsidR="006E5622" w:rsidRDefault="006E5622">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6E5622" w:rsidRDefault="006E562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E5622" w:rsidRDefault="006E5622">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w:t>
      </w:r>
      <w:proofErr w:type="gramEnd"/>
      <w:r>
        <w:t xml:space="preserve"> медицинской помощи, </w:t>
      </w:r>
      <w:proofErr w:type="gramStart"/>
      <w:r>
        <w:t>предусмотренную</w:t>
      </w:r>
      <w:proofErr w:type="gramEnd"/>
      <w:r>
        <w:t xml:space="preserve"> в территориальной программе обязательного медицинского страхования;</w:t>
      </w:r>
    </w:p>
    <w:p w:rsidR="006E5622" w:rsidRDefault="006E5622">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E5622" w:rsidRDefault="006E5622">
      <w:pPr>
        <w:pStyle w:val="ConsPlusNormal"/>
        <w:spacing w:before="220"/>
        <w:ind w:firstLine="540"/>
        <w:jc w:val="both"/>
      </w:pPr>
      <w:r>
        <w:lastRenderedPageBreak/>
        <w:t>высокотехнологичной медицинской помощи, оказываемой в медицинских организациях государственной системы здравоохранения Владимирской области, в соответствии с разделом II Перечня видов высокотехнологичной медицинской помощи, утвержденного Правительством Российской Федерации в установленном порядке;</w:t>
      </w:r>
    </w:p>
    <w:p w:rsidR="006E5622" w:rsidRDefault="006E5622">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Владимирской области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обращения членов семьи пациента в медицинскую организацию.</w:t>
      </w:r>
    </w:p>
    <w:p w:rsidR="006E5622" w:rsidRDefault="006E5622">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E5622" w:rsidRDefault="006E5622">
      <w:pPr>
        <w:pStyle w:val="ConsPlusNormal"/>
        <w:spacing w:before="220"/>
        <w:ind w:firstLine="540"/>
        <w:jc w:val="both"/>
      </w:pPr>
      <w:proofErr w:type="gramStart"/>
      <w:r>
        <w:t>В случае, если гражданину, зарегистрированному по месту жительства на территории Владимирской области, фактически оказана медицинская помощь на территории другого субъекта Российской Федерации, осуществляется возмещение этому субъекту Российской Федерации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w:t>
      </w:r>
      <w:proofErr w:type="gramEnd"/>
      <w:r>
        <w:t xml:space="preserve"> возмещения затрат, в порядке, установленном законом Владимирской области.</w:t>
      </w:r>
    </w:p>
    <w:p w:rsidR="006E5622" w:rsidRDefault="006E5622">
      <w:pPr>
        <w:pStyle w:val="ConsPlusNormal"/>
        <w:spacing w:before="220"/>
        <w:ind w:firstLine="540"/>
        <w:jc w:val="both"/>
      </w:pPr>
      <w:r>
        <w:t>За счет средств областного бюджета осуществляется:</w:t>
      </w:r>
    </w:p>
    <w:p w:rsidR="006E5622" w:rsidRDefault="006E5622">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E5622" w:rsidRDefault="006E5622">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6E5622" w:rsidRDefault="006E5622">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E5622" w:rsidRDefault="006E5622">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государственной системы здравоохранения Владимирской области;</w:t>
      </w:r>
    </w:p>
    <w:p w:rsidR="006E5622" w:rsidRDefault="006E5622">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E5622" w:rsidRDefault="006E5622">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w:t>
      </w:r>
      <w:r>
        <w:lastRenderedPageBreak/>
        <w:t>посещениях на дому;</w:t>
      </w:r>
    </w:p>
    <w:p w:rsidR="006E5622" w:rsidRDefault="006E5622">
      <w:pPr>
        <w:pStyle w:val="ConsPlusNormal"/>
        <w:spacing w:before="220"/>
        <w:ind w:firstLine="540"/>
        <w:jc w:val="both"/>
      </w:pPr>
      <w:r>
        <w:t xml:space="preserve">меры социальной поддержки отдельных категорий граждан при оказании медико-социальной помощи и меры социальной поддержки по обеспечению отдельных категорий граждан лекарственными препаратами в соответствии с </w:t>
      </w:r>
      <w:hyperlink r:id="rId40" w:history="1">
        <w:r>
          <w:rPr>
            <w:color w:val="0000FF"/>
          </w:rPr>
          <w:t>Законом</w:t>
        </w:r>
      </w:hyperlink>
      <w:r>
        <w:t xml:space="preserve"> Владимирской области от 02.10.2007 N 120-ОЗ "О социальной поддержке и социальном обслуживании отдельных категорий граждан во Владимирской области";</w:t>
      </w:r>
    </w:p>
    <w:p w:rsidR="006E5622" w:rsidRDefault="006E5622">
      <w:pPr>
        <w:pStyle w:val="ConsPlusNormal"/>
        <w:spacing w:before="220"/>
        <w:ind w:firstLine="540"/>
        <w:jc w:val="both"/>
      </w:pPr>
      <w:r>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 Владимирской области;</w:t>
      </w:r>
    </w:p>
    <w:p w:rsidR="006E5622" w:rsidRDefault="006E5622">
      <w:pPr>
        <w:pStyle w:val="ConsPlusNormal"/>
        <w:spacing w:before="220"/>
        <w:ind w:firstLine="540"/>
        <w:jc w:val="both"/>
      </w:pPr>
      <w:proofErr w:type="gramStart"/>
      <w:r>
        <w:t xml:space="preserve">выплаты единовременного денежного пособия в случае гибели работников государственных учреждений здравоохранения в соответствии с </w:t>
      </w:r>
      <w:hyperlink r:id="rId41" w:history="1">
        <w:r>
          <w:rPr>
            <w:color w:val="0000FF"/>
          </w:rPr>
          <w:t>Законом</w:t>
        </w:r>
      </w:hyperlink>
      <w:r>
        <w:t xml:space="preserve"> Владимирской области от 14.11.2007 N 148-ОЗ "Об обязательном страховании медицинских, фармацевтических и иных работников медицинских организаций государственной системы здравоохранения Владимирской области, работа которых связана с угрозой их жизни и здоровью, и единовременном денежном пособии в случае гибели работников медицинских организаций государственной системы здравоохранения Владимирской области";</w:t>
      </w:r>
      <w:proofErr w:type="gramEnd"/>
    </w:p>
    <w:p w:rsidR="006E5622" w:rsidRDefault="006E5622">
      <w:pPr>
        <w:pStyle w:val="ConsPlusNormal"/>
        <w:spacing w:before="220"/>
        <w:ind w:firstLine="540"/>
        <w:jc w:val="both"/>
      </w:pPr>
      <w:r>
        <w:t>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E5622" w:rsidRDefault="006E5622">
      <w:pPr>
        <w:pStyle w:val="ConsPlusNormal"/>
        <w:spacing w:before="220"/>
        <w:ind w:firstLine="540"/>
        <w:jc w:val="both"/>
      </w:pPr>
      <w:r>
        <w:t>проведение лабораторных исследований отдельных категорий граждан в целях выявление заболеваний, представляющих опасность для окружающих;</w:t>
      </w:r>
    </w:p>
    <w:p w:rsidR="006E5622" w:rsidRDefault="006E5622">
      <w:pPr>
        <w:pStyle w:val="ConsPlusNormal"/>
        <w:spacing w:before="220"/>
        <w:ind w:firstLine="540"/>
        <w:jc w:val="both"/>
      </w:pPr>
      <w:r>
        <w:t>медицинская помощь и иные государственные услуги (работы) (за исключением видов медицинской помощи, оказываемой за счет средств обязательного медицинского страхования) в следующих медицинских организациях (структурных подразделениях):</w:t>
      </w:r>
    </w:p>
    <w:p w:rsidR="006E5622" w:rsidRDefault="006E5622">
      <w:pPr>
        <w:pStyle w:val="ConsPlusNormal"/>
        <w:spacing w:before="220"/>
        <w:ind w:firstLine="540"/>
        <w:jc w:val="both"/>
      </w:pPr>
      <w:r>
        <w:t xml:space="preserve">- </w:t>
      </w:r>
      <w:proofErr w:type="gramStart"/>
      <w:r>
        <w:t>центре</w:t>
      </w:r>
      <w:proofErr w:type="gramEnd"/>
      <w:r>
        <w:t xml:space="preserve"> по профилактике и борьбе с синдромом приобретенного иммунодефицита (СПИД);</w:t>
      </w:r>
    </w:p>
    <w:p w:rsidR="006E5622" w:rsidRDefault="006E5622">
      <w:pPr>
        <w:pStyle w:val="ConsPlusNormal"/>
        <w:spacing w:before="220"/>
        <w:ind w:firstLine="540"/>
        <w:jc w:val="both"/>
      </w:pPr>
      <w:r>
        <w:t xml:space="preserve">- </w:t>
      </w:r>
      <w:proofErr w:type="gramStart"/>
      <w:r>
        <w:t>центрах</w:t>
      </w:r>
      <w:proofErr w:type="gramEnd"/>
      <w:r>
        <w:t xml:space="preserve"> лечебной физкультуры и спортивной медицины (за исключением медицинской помощи, оказываемой в центрах здоровья);</w:t>
      </w:r>
    </w:p>
    <w:p w:rsidR="006E5622" w:rsidRDefault="006E5622">
      <w:pPr>
        <w:pStyle w:val="ConsPlusNormal"/>
        <w:spacing w:before="220"/>
        <w:ind w:firstLine="540"/>
        <w:jc w:val="both"/>
      </w:pPr>
      <w:r>
        <w:t xml:space="preserve">- </w:t>
      </w:r>
      <w:proofErr w:type="gramStart"/>
      <w:r>
        <w:t>домах</w:t>
      </w:r>
      <w:proofErr w:type="gramEnd"/>
      <w:r>
        <w:t xml:space="preserve"> ребенка;</w:t>
      </w:r>
    </w:p>
    <w:p w:rsidR="006E5622" w:rsidRDefault="006E5622">
      <w:pPr>
        <w:pStyle w:val="ConsPlusNormal"/>
        <w:spacing w:before="220"/>
        <w:ind w:firstLine="540"/>
        <w:jc w:val="both"/>
      </w:pPr>
      <w:r>
        <w:t>- бюро судебно-медицинской экспертизы;</w:t>
      </w:r>
    </w:p>
    <w:p w:rsidR="006E5622" w:rsidRDefault="006E5622">
      <w:pPr>
        <w:pStyle w:val="ConsPlusNormal"/>
        <w:spacing w:before="220"/>
        <w:ind w:firstLine="540"/>
        <w:jc w:val="both"/>
      </w:pPr>
      <w:r>
        <w:t xml:space="preserve">- патологоанатомических </w:t>
      </w:r>
      <w:proofErr w:type="gramStart"/>
      <w:r>
        <w:t>отделениях</w:t>
      </w:r>
      <w:proofErr w:type="gramEnd"/>
      <w:r>
        <w:t>;</w:t>
      </w:r>
    </w:p>
    <w:p w:rsidR="006E5622" w:rsidRDefault="006E5622">
      <w:pPr>
        <w:pStyle w:val="ConsPlusNormal"/>
        <w:spacing w:before="220"/>
        <w:ind w:firstLine="540"/>
        <w:jc w:val="both"/>
      </w:pPr>
      <w:r>
        <w:t xml:space="preserve">- медицинском информационно-аналитическом </w:t>
      </w:r>
      <w:proofErr w:type="gramStart"/>
      <w:r>
        <w:t>центре</w:t>
      </w:r>
      <w:proofErr w:type="gramEnd"/>
      <w:r>
        <w:t>;</w:t>
      </w:r>
    </w:p>
    <w:p w:rsidR="006E5622" w:rsidRDefault="006E5622">
      <w:pPr>
        <w:pStyle w:val="ConsPlusNormal"/>
        <w:spacing w:before="220"/>
        <w:ind w:firstLine="540"/>
        <w:jc w:val="both"/>
      </w:pPr>
      <w:r>
        <w:t xml:space="preserve">- станции переливания крови, в том числе ГБУЗ </w:t>
      </w:r>
      <w:proofErr w:type="gramStart"/>
      <w:r>
        <w:t>ВО</w:t>
      </w:r>
      <w:proofErr w:type="gramEnd"/>
      <w:r>
        <w:t xml:space="preserve"> "Муромская городская больница N 3" в части работ по заготовке, хранению, транспортировке и обеспечению безопасности донорской крови и ее компонентов;</w:t>
      </w:r>
    </w:p>
    <w:p w:rsidR="006E5622" w:rsidRDefault="006E5622">
      <w:pPr>
        <w:pStyle w:val="ConsPlusNormal"/>
        <w:spacing w:before="220"/>
        <w:ind w:firstLine="540"/>
        <w:jc w:val="both"/>
      </w:pPr>
      <w:r>
        <w:t xml:space="preserve">- </w:t>
      </w:r>
      <w:proofErr w:type="gramStart"/>
      <w:r>
        <w:t>центре</w:t>
      </w:r>
      <w:proofErr w:type="gramEnd"/>
      <w:r>
        <w:t xml:space="preserve"> патологии речи и нейрореабилитации;</w:t>
      </w:r>
    </w:p>
    <w:p w:rsidR="006E5622" w:rsidRDefault="006E5622">
      <w:pPr>
        <w:pStyle w:val="ConsPlusNormal"/>
        <w:spacing w:before="220"/>
        <w:ind w:firstLine="540"/>
        <w:jc w:val="both"/>
      </w:pPr>
      <w:r>
        <w:t>- медико-генетической консультации;</w:t>
      </w:r>
    </w:p>
    <w:p w:rsidR="006E5622" w:rsidRDefault="006E5622">
      <w:pPr>
        <w:pStyle w:val="ConsPlusNormal"/>
        <w:spacing w:before="220"/>
        <w:ind w:firstLine="540"/>
        <w:jc w:val="both"/>
      </w:pPr>
      <w:r>
        <w:t xml:space="preserve">- </w:t>
      </w:r>
      <w:proofErr w:type="gramStart"/>
      <w:r>
        <w:t>центре</w:t>
      </w:r>
      <w:proofErr w:type="gramEnd"/>
      <w:r>
        <w:t xml:space="preserve"> общественного здоровья и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p>
    <w:p w:rsidR="006E5622" w:rsidRDefault="006E5622">
      <w:pPr>
        <w:pStyle w:val="ConsPlusNormal"/>
        <w:spacing w:before="220"/>
        <w:ind w:firstLine="540"/>
        <w:jc w:val="both"/>
      </w:pPr>
      <w:proofErr w:type="gramStart"/>
      <w:r>
        <w:t xml:space="preserve">В рамках территориальной программы за счет средств областного бюджета и средств обязательного медицинского страхования осуществляется финансовое обеспечение проведения </w:t>
      </w:r>
      <w:r>
        <w:lastRenderedPageBreak/>
        <w:t>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t xml:space="preserve"> детей-сирот и детей, оставшихся без попечения родителей; </w:t>
      </w:r>
      <w:proofErr w:type="gramStart"/>
      <w:r>
        <w:t>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w:t>
      </w:r>
      <w:proofErr w:type="gramEnd"/>
      <w:r>
        <w:t xml:space="preserve"> </w:t>
      </w:r>
      <w:proofErr w:type="gramStart"/>
      <w:r>
        <w:t>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w:t>
      </w:r>
      <w:proofErr w:type="gramEnd"/>
      <w:r>
        <w:t xml:space="preserve"> годности граждан к военной или приравненной к ней службе.</w:t>
      </w:r>
    </w:p>
    <w:p w:rsidR="006E5622" w:rsidRDefault="006E5622">
      <w:pPr>
        <w:pStyle w:val="ConsPlusNormal"/>
        <w:spacing w:before="220"/>
        <w:ind w:firstLine="540"/>
        <w:jc w:val="both"/>
      </w:pPr>
      <w:r>
        <w:t>За счет средств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E5622" w:rsidRDefault="006E5622">
      <w:pPr>
        <w:pStyle w:val="ConsPlusNormal"/>
        <w:jc w:val="both"/>
      </w:pPr>
    </w:p>
    <w:p w:rsidR="006E5622" w:rsidRDefault="006E5622">
      <w:pPr>
        <w:pStyle w:val="ConsPlusNormal"/>
        <w:jc w:val="both"/>
      </w:pPr>
    </w:p>
    <w:p w:rsidR="006E5622" w:rsidRDefault="006E5622">
      <w:pPr>
        <w:pStyle w:val="ConsPlusNormal"/>
        <w:jc w:val="both"/>
      </w:pPr>
    </w:p>
    <w:sectPr w:rsidR="006E5622" w:rsidSect="003E5ED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6E5622"/>
    <w:rsid w:val="003C118E"/>
    <w:rsid w:val="006E5622"/>
    <w:rsid w:val="00C6704B"/>
    <w:rsid w:val="00E41FA4"/>
    <w:rsid w:val="00FA4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6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56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6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6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AD591FEA6CCA28851C8D425C45CE5AADF54BD655F261A849926B32270C965EB4676CED901C784555A3F33F25DKCO" TargetMode="External"/><Relationship Id="rId13" Type="http://schemas.openxmlformats.org/officeDocument/2006/relationships/hyperlink" Target="consultantplus://offline/ref=CF1AD591FEA6CCA28851C8D425C45CE5A8D457BA6159261A849926B32270C965EB4676CED901C784555A3F33F25DKCO" TargetMode="External"/><Relationship Id="rId18" Type="http://schemas.openxmlformats.org/officeDocument/2006/relationships/hyperlink" Target="consultantplus://offline/ref=CF1AD591FEA6CCA28851C8D425C45CE5AADF50B86351261A849926B32270C965EB4676CED901C784555A3F33F25DKCO" TargetMode="External"/><Relationship Id="rId26" Type="http://schemas.openxmlformats.org/officeDocument/2006/relationships/hyperlink" Target="consultantplus://offline/ref=CF1AD591FEA6CCA28851C8D425C45CE5AAD15EB0655B261A849926B32270C965F9462EC2D800D9845E4F6962B48B29D1097B6D9A101F99DE54K8O" TargetMode="External"/><Relationship Id="rId39" Type="http://schemas.openxmlformats.org/officeDocument/2006/relationships/hyperlink" Target="consultantplus://offline/ref=CF1AD591FEA6CCA28851C8D425C45CE5ADD752B06450261A849926B32270C965F9462EC2DB01DE80524F6962B48B29D1097B6D9A101F99DE54K8O" TargetMode="External"/><Relationship Id="rId3" Type="http://schemas.openxmlformats.org/officeDocument/2006/relationships/webSettings" Target="webSettings.xml"/><Relationship Id="rId21" Type="http://schemas.openxmlformats.org/officeDocument/2006/relationships/hyperlink" Target="consultantplus://offline/ref=CF1AD591FEA6CCA28851C8D425C45CE5AAD252B860537B108CC02AB1257F9672FE0F22C3D807D98C5C106C77A5D325D116656F860C1D9B5DKEO" TargetMode="External"/><Relationship Id="rId34" Type="http://schemas.openxmlformats.org/officeDocument/2006/relationships/hyperlink" Target="consultantplus://offline/ref=CF1AD591FEA6CCA28851C8D425C45CE5AADF5FBF6459261A849926B32270C965EB4676CED901C784555A3F33F25DKCO" TargetMode="External"/><Relationship Id="rId42" Type="http://schemas.openxmlformats.org/officeDocument/2006/relationships/fontTable" Target="fontTable.xml"/><Relationship Id="rId7" Type="http://schemas.openxmlformats.org/officeDocument/2006/relationships/hyperlink" Target="consultantplus://offline/ref=CF1AD591FEA6CCA28851C8D425C45CE5A8D65EBD6159261A849926B32270C965EB4676CED901C784555A3F33F25DKCO" TargetMode="External"/><Relationship Id="rId12" Type="http://schemas.openxmlformats.org/officeDocument/2006/relationships/hyperlink" Target="consultantplus://offline/ref=CF1AD591FEA6CCA28851C8D425C45CE5AADF54BD655F261A849926B32270C965F9462EC2D800DB87524F6962B48B29D1097B6D9A101F99DE54K8O" TargetMode="External"/><Relationship Id="rId17" Type="http://schemas.openxmlformats.org/officeDocument/2006/relationships/hyperlink" Target="consultantplus://offline/ref=CF1AD591FEA6CCA28851C8D425C45CE5AAD75FBB6259261A849926B32270C965EB4676CED901C784555A3F33F25DKCO" TargetMode="External"/><Relationship Id="rId25" Type="http://schemas.openxmlformats.org/officeDocument/2006/relationships/hyperlink" Target="consultantplus://offline/ref=CF1AD591FEA6CCA28851C8D425C45CE5AAD550BF675B261A849926B32270C965F9462EC2D800D98D554F6962B48B29D1097B6D9A101F99DE54K8O" TargetMode="External"/><Relationship Id="rId33" Type="http://schemas.openxmlformats.org/officeDocument/2006/relationships/hyperlink" Target="consultantplus://offline/ref=CF1AD591FEA6CCA28851C8D425C45CE5AAD554BD615F261A849926B32270C965F9462EC2D800D985574F6962B48B29D1097B6D9A101F99DE54K8O" TargetMode="External"/><Relationship Id="rId38" Type="http://schemas.openxmlformats.org/officeDocument/2006/relationships/hyperlink" Target="consultantplus://offline/ref=CF1AD591FEA6CCA28851C8D425C45CE5AADF52B86750261A849926B32270C965F9462EC1D007D2D00600683EF1DF3AD00A7B6F980C51KFO" TargetMode="External"/><Relationship Id="rId2" Type="http://schemas.openxmlformats.org/officeDocument/2006/relationships/settings" Target="settings.xml"/><Relationship Id="rId16" Type="http://schemas.openxmlformats.org/officeDocument/2006/relationships/hyperlink" Target="consultantplus://offline/ref=CF1AD591FEA6CCA28851C8D425C45CE5AADF54BC625E261A849926B32270C965F9462EC2D904D2D00600683EF1DF3AD00A7B6F980C51KFO" TargetMode="External"/><Relationship Id="rId20" Type="http://schemas.openxmlformats.org/officeDocument/2006/relationships/hyperlink" Target="consultantplus://offline/ref=CF1AD591FEA6CCA28851C8D425C45CE5AAD353BC6050261A849926B32270C965EB4676CED901C784555A3F33F25DKCO" TargetMode="External"/><Relationship Id="rId29" Type="http://schemas.openxmlformats.org/officeDocument/2006/relationships/hyperlink" Target="consultantplus://offline/ref=CF1AD591FEA6CCA28851C8D425C45CE5AAD550BF675B261A849926B32270C965F9462EC2D800DB825F4F6962B48B29D1097B6D9A101F99DE54K8O" TargetMode="External"/><Relationship Id="rId41" Type="http://schemas.openxmlformats.org/officeDocument/2006/relationships/hyperlink" Target="consultantplus://offline/ref=CF1AD591FEA6CCA28851D6D933A802EFABDC09B5625D2B4FDAC420E47D20CF30B906289789448C8956452333F2C026D00A56K7O" TargetMode="External"/><Relationship Id="rId1" Type="http://schemas.openxmlformats.org/officeDocument/2006/relationships/styles" Target="styles.xml"/><Relationship Id="rId6" Type="http://schemas.openxmlformats.org/officeDocument/2006/relationships/hyperlink" Target="consultantplus://offline/ref=CF1AD591FEA6CCA28851C8D425C45CE5AADF5FBF625B261A849926B32270C965F9462EC2D800DD87524F6962B48B29D1097B6D9A101F99DE54K8O" TargetMode="External"/><Relationship Id="rId11" Type="http://schemas.openxmlformats.org/officeDocument/2006/relationships/hyperlink" Target="consultantplus://offline/ref=CF1AD591FEA6CCA28851D6D933A802EFABDC09B5625E2A4BDFC820E47D20CF30B90628979B44D48657453433F7D570814C3060990F0399DE540FC5F455K2O" TargetMode="External"/><Relationship Id="rId24" Type="http://schemas.openxmlformats.org/officeDocument/2006/relationships/hyperlink" Target="consultantplus://offline/ref=CF1AD591FEA6CCA28851C8D425C45CE5ADD753BF6059261A849926B32270C965F9462EC2D804D08D574F6962B48B29D1097B6D9A101F99DE54K8O" TargetMode="External"/><Relationship Id="rId32" Type="http://schemas.openxmlformats.org/officeDocument/2006/relationships/hyperlink" Target="consultantplus://offline/ref=CF1AD591FEA6CCA28851C8D425C45CE5AADF54BD655F261A849926B32270C965F9462EC2D800DD8C574F6962B48B29D1097B6D9A101F99DE54K8O" TargetMode="External"/><Relationship Id="rId37" Type="http://schemas.openxmlformats.org/officeDocument/2006/relationships/hyperlink" Target="consultantplus://offline/ref=CF1AD591FEA6CCA28851C8D425C45CE5AAD057B8645D261A849926B32270C965F9462EC2D800D985514F6962B48B29D1097B6D9A101F99DE54K8O" TargetMode="External"/><Relationship Id="rId40" Type="http://schemas.openxmlformats.org/officeDocument/2006/relationships/hyperlink" Target="consultantplus://offline/ref=CF1AD591FEA6CCA28851D6D933A802EFABDC09B5625E2A4ADCC520E47D20CF30B906289789448C8956452333F2C026D00A56K7O" TargetMode="External"/><Relationship Id="rId5" Type="http://schemas.openxmlformats.org/officeDocument/2006/relationships/hyperlink" Target="consultantplus://offline/ref=CF1AD591FEA6CCA28851C8D425C45CE5AADF54BD655F261A849926B32270C965F9462EC2D800D187564F6962B48B29D1097B6D9A101F99DE54K8O" TargetMode="External"/><Relationship Id="rId15" Type="http://schemas.openxmlformats.org/officeDocument/2006/relationships/hyperlink" Target="consultantplus://offline/ref=CF1AD591FEA6CCA28851C8D425C45CE5AADF54BC625E261A849926B32270C965F9462EC2D802D2D00600683EF1DF3AD00A7B6F980C51KFO" TargetMode="External"/><Relationship Id="rId23" Type="http://schemas.openxmlformats.org/officeDocument/2006/relationships/hyperlink" Target="consultantplus://offline/ref=CF1AD591FEA6CCA28851D6D933A802EFABDC09B56A512E49D8C67DEE7579C332BE0977929C55D485565A3D31EEDC24D250KAO" TargetMode="External"/><Relationship Id="rId28" Type="http://schemas.openxmlformats.org/officeDocument/2006/relationships/hyperlink" Target="consultantplus://offline/ref=CF1AD591FEA6CCA28851C8D425C45CE5AAD550BF675B261A849926B32270C965F9462EC2D800D98C574F6962B48B29D1097B6D9A101F99DE54K8O" TargetMode="External"/><Relationship Id="rId36" Type="http://schemas.openxmlformats.org/officeDocument/2006/relationships/hyperlink" Target="consultantplus://offline/ref=CF1AD591FEA6CCA28851C8D425C45CE5AAD057B8645F261A849926B32270C965EB4676CED901C784555A3F33F25DKCO" TargetMode="External"/><Relationship Id="rId10" Type="http://schemas.openxmlformats.org/officeDocument/2006/relationships/hyperlink" Target="consultantplus://offline/ref=CF1AD591FEA6CCA28851C8D425C45CE5AADF54BD655F261A849926B32270C965F9462EC2D800D9825E4F6962B48B29D1097B6D9A101F99DE54K8O" TargetMode="External"/><Relationship Id="rId19" Type="http://schemas.openxmlformats.org/officeDocument/2006/relationships/hyperlink" Target="consultantplus://offline/ref=CF1AD591FEA6CCA28851C8D425C45CE5AAD252B860537B108CC02AB1257F9672FE0F22C3D800DA825C106C77A5D325D116656F860C1D9B5DKEO" TargetMode="External"/><Relationship Id="rId31" Type="http://schemas.openxmlformats.org/officeDocument/2006/relationships/hyperlink" Target="consultantplus://offline/ref=CF1AD591FEA6CCA28851C8D425C45CE5AADF54BD655F261A849926B32270C965F9462EC6D904D2D00600683EF1DF3AD00A7B6F980C51KF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1AD591FEA6CCA28851C8D425C45CE5AADF5FBF625B261A849926B32270C965EB4676CED901C784555A3F33F25DKCO" TargetMode="External"/><Relationship Id="rId14" Type="http://schemas.openxmlformats.org/officeDocument/2006/relationships/hyperlink" Target="consultantplus://offline/ref=CF1AD591FEA6CCA28851C8D425C45CE5AADF54BC625E261A849926B32270C965F9462EC1D00B8DD513113032F1C024D216676D9A50KCO" TargetMode="External"/><Relationship Id="rId22" Type="http://schemas.openxmlformats.org/officeDocument/2006/relationships/hyperlink" Target="consultantplus://offline/ref=CF1AD591FEA6CCA28851C8D425C45CE5ADD753BF6059261A849926B32270C965F9462EC2D805D9855F4F6962B48B29D1097B6D9A101F99DE54K8O" TargetMode="External"/><Relationship Id="rId27" Type="http://schemas.openxmlformats.org/officeDocument/2006/relationships/hyperlink" Target="consultantplus://offline/ref=CF1AD591FEA6CCA28851C8D425C45CE5AAD454B16B5E261A849926B32270C965EB4676CED901C784555A3F33F25DKCO" TargetMode="External"/><Relationship Id="rId30" Type="http://schemas.openxmlformats.org/officeDocument/2006/relationships/hyperlink" Target="consultantplus://offline/ref=CF1AD591FEA6CCA28851C8D425C45CE5A8D456B8665E261A849926B32270C965F9462EC2D800D9845E4F6962B48B29D1097B6D9A101F99DE54K8O" TargetMode="External"/><Relationship Id="rId35" Type="http://schemas.openxmlformats.org/officeDocument/2006/relationships/hyperlink" Target="consultantplus://offline/ref=CF1AD591FEA6CCA28851C8D425C45CE5AAD057B8645E261A849926B32270C965EB4676CED901C784555A3F33F25DKC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12367</Words>
  <Characters>70497</Characters>
  <Application>Microsoft Office Word</Application>
  <DocSecurity>0</DocSecurity>
  <Lines>587</Lines>
  <Paragraphs>165</Paragraphs>
  <ScaleCrop>false</ScaleCrop>
  <Company/>
  <LinksUpToDate>false</LinksUpToDate>
  <CharactersWithSpaces>82699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 Татьяна Александровна</dc:creator>
  <cp:lastModifiedBy>Мартынова Татьяна Александровна</cp:lastModifiedBy>
  <cp:revision>2</cp:revision>
  <dcterms:created xsi:type="dcterms:W3CDTF">2022-02-14T14:01:00Z</dcterms:created>
  <dcterms:modified xsi:type="dcterms:W3CDTF">2022-02-14T14:01:00Z</dcterms:modified>
</cp:coreProperties>
</file>